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360" w:before="120" w:after="0"/>
        <w:ind w:start="357"/>
        <w:jc w:val="end"/>
        <w:rPr>
          <w:rFonts w:ascii="Calibri" w:hAnsi="Calibri" w:cs="Calibri" w:asciiTheme="minorHAnsi" w:cstheme="minorHAnsi" w:hAnsiTheme="minorHAnsi"/>
          <w:b/>
          <w:i/>
        </w:rPr>
      </w:pPr>
      <w:r>
        <w:rPr>
          <w:rFonts w:cs="Calibri" w:ascii="Calibri" w:hAnsi="Calibri" w:asciiTheme="minorHAnsi" w:cstheme="minorHAnsi" w:hAnsiTheme="minorHAnsi"/>
          <w:b/>
          <w:i/>
        </w:rPr>
        <w:t>WZÓR</w:t>
      </w:r>
    </w:p>
    <w:p>
      <w:pPr>
        <w:pStyle w:val="Heading3"/>
        <w:jc w:val="center"/>
        <w:rPr>
          <w:rFonts w:ascii="Calibri" w:hAnsi="Calibri" w:cs="Calibri" w:asciiTheme="minorHAnsi" w:cstheme="minorHAnsi" w:hAnsiTheme="minorHAnsi"/>
        </w:rPr>
      </w:pPr>
      <w:r>
        <w:rPr>
          <w:rFonts w:cs="Calibri" w:ascii="Calibri" w:hAnsi="Calibri" w:asciiTheme="minorHAnsi" w:cstheme="minorHAnsi" w:hAnsiTheme="minorHAnsi"/>
        </w:rPr>
        <w:t>UMOWA SPRZEDAŻY AGREGATU PRĄDOTWÓRCZEGO</w:t>
      </w:r>
    </w:p>
    <w:p>
      <w:pPr>
        <w:pStyle w:val="Normal"/>
        <w:rPr>
          <w:rFonts w:ascii="Calibri" w:hAnsi="Calibri" w:cs="Calibri" w:asciiTheme="minorHAnsi" w:cstheme="minorHAnsi" w:hAnsiTheme="minorHAnsi"/>
        </w:rPr>
      </w:pPr>
      <w:r>
        <w:rPr>
          <w:rFonts w:cs="Calibri" w:cstheme="minorHAnsi" w:ascii="Calibri" w:hAnsi="Calibri"/>
        </w:rPr>
      </w:r>
    </w:p>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rPr>
        <w:t>nr 1201-ILL-2.227.13.2025</w:t>
      </w:r>
    </w:p>
    <w:p>
      <w:pPr>
        <w:pStyle w:val="Normal"/>
        <w:rPr>
          <w:rFonts w:ascii="Calibri" w:hAnsi="Calibri" w:cs="Calibri" w:asciiTheme="minorHAnsi" w:cstheme="minorHAnsi" w:hAnsiTheme="minorHAnsi"/>
        </w:rPr>
      </w:pPr>
      <w:r>
        <w:rPr>
          <w:rFonts w:cs="Calibri" w:cstheme="minorHAnsi" w:ascii="Calibri" w:hAnsi="Calibri"/>
        </w:rPr>
      </w:r>
    </w:p>
    <w:p>
      <w:pPr>
        <w:pStyle w:val="Normal"/>
        <w:rPr>
          <w:rFonts w:ascii="Calibri" w:hAnsi="Calibri" w:cs="Calibri" w:asciiTheme="minorHAnsi" w:cstheme="minorHAnsi" w:hAnsiTheme="minorHAnsi"/>
        </w:rPr>
      </w:pPr>
      <w:r>
        <w:rPr>
          <w:rFonts w:cs="Calibri" w:ascii="Calibri" w:hAnsi="Calibri" w:asciiTheme="minorHAnsi" w:cstheme="minorHAnsi" w:hAnsiTheme="minorHAnsi"/>
        </w:rPr>
        <w:tab/>
        <w:tab/>
        <w:tab/>
        <w:tab/>
        <w:tab/>
        <w:tab/>
      </w:r>
    </w:p>
    <w:p>
      <w:pPr>
        <w:pStyle w:val="Normal"/>
        <w:spacing w:before="0" w:after="120"/>
        <w:rPr>
          <w:rFonts w:ascii="Calibri" w:hAnsi="Calibri" w:cs="Calibri" w:asciiTheme="minorHAnsi" w:cstheme="minorHAnsi" w:hAnsiTheme="minorHAnsi"/>
        </w:rPr>
      </w:pPr>
      <w:r>
        <w:rPr>
          <w:rFonts w:cs="Calibri" w:cstheme="minorHAnsi" w:ascii="Calibri" w:hAnsi="Calibri"/>
        </w:rPr>
      </w:r>
    </w:p>
    <w:p>
      <w:pPr>
        <w:pStyle w:val="Normal"/>
        <w:spacing w:before="0" w:after="120"/>
        <w:rPr>
          <w:rFonts w:ascii="Calibri" w:hAnsi="Calibri" w:cs="Calibri" w:asciiTheme="minorHAnsi" w:cstheme="minorHAnsi" w:hAnsiTheme="minorHAnsi"/>
        </w:rPr>
      </w:pPr>
      <w:r>
        <w:rPr>
          <w:rFonts w:cs="Calibri" w:cstheme="minorHAnsi" w:ascii="Calibri" w:hAnsi="Calibri"/>
        </w:rPr>
      </w:r>
    </w:p>
    <w:p>
      <w:pPr>
        <w:pStyle w:val="Standard"/>
        <w:spacing w:before="0" w:after="120"/>
        <w:ind w:firstLine="708"/>
        <w:jc w:val="center"/>
        <w:rPr>
          <w:rFonts w:ascii="Calibri" w:hAnsi="Calibri" w:cs="Calibri" w:asciiTheme="minorHAnsi" w:cstheme="minorHAnsi" w:hAnsiTheme="minorHAnsi"/>
          <w:b/>
          <w:sz w:val="24"/>
        </w:rPr>
      </w:pPr>
      <w:r>
        <w:rPr>
          <w:rFonts w:cs="Calibri" w:ascii="Calibri" w:hAnsi="Calibri" w:asciiTheme="minorHAnsi" w:cstheme="minorHAnsi" w:hAnsiTheme="minorHAnsi"/>
          <w:b/>
          <w:sz w:val="24"/>
        </w:rPr>
        <w:t>zawarta w Krakowie w dniu …….… 2026 roku</w:t>
      </w:r>
    </w:p>
    <w:p>
      <w:pPr>
        <w:pStyle w:val="Standard"/>
        <w:spacing w:before="0" w:after="120"/>
        <w:ind w:firstLine="708"/>
        <w:rPr>
          <w:rFonts w:ascii="Calibri" w:hAnsi="Calibri" w:cs="Calibri" w:asciiTheme="minorHAnsi" w:cstheme="minorHAnsi" w:hAnsiTheme="minorHAnsi"/>
          <w:b/>
          <w:sz w:val="24"/>
        </w:rPr>
      </w:pPr>
      <w:r>
        <w:rPr>
          <w:rFonts w:cs="Calibri" w:cstheme="minorHAnsi"/>
          <w:b/>
          <w:sz w:val="24"/>
        </w:rPr>
      </w:r>
    </w:p>
    <w:p>
      <w:pPr>
        <w:pStyle w:val="Standard"/>
        <w:spacing w:before="0" w:after="120"/>
        <w:ind w:firstLine="708"/>
        <w:jc w:val="center"/>
        <w:rPr>
          <w:rFonts w:ascii="Calibri" w:hAnsi="Calibri" w:cs="Calibri" w:asciiTheme="minorHAnsi" w:cstheme="minorHAnsi" w:hAnsiTheme="minorHAnsi"/>
          <w:sz w:val="24"/>
        </w:rPr>
      </w:pPr>
      <w:r>
        <w:rPr>
          <w:rFonts w:cs="Calibri" w:ascii="Calibri" w:hAnsi="Calibri" w:asciiTheme="minorHAnsi" w:cstheme="minorHAnsi" w:hAnsiTheme="minorHAnsi"/>
          <w:sz w:val="24"/>
        </w:rPr>
        <w:t>pomiędzy:</w:t>
      </w:r>
    </w:p>
    <w:p>
      <w:pPr>
        <w:pStyle w:val="Standard"/>
        <w:spacing w:before="0" w:after="120"/>
        <w:ind w:firstLine="708"/>
        <w:rPr>
          <w:rFonts w:ascii="Calibri" w:hAnsi="Calibri" w:cs="Calibri" w:asciiTheme="minorHAnsi" w:cstheme="minorHAnsi" w:hAnsiTheme="minorHAnsi"/>
          <w:b/>
          <w:sz w:val="24"/>
        </w:rPr>
      </w:pPr>
      <w:r>
        <w:rPr>
          <w:rFonts w:cs="Calibri" w:cstheme="minorHAnsi"/>
          <w:b/>
          <w:sz w:val="24"/>
        </w:rPr>
      </w:r>
    </w:p>
    <w:p>
      <w:pPr>
        <w:pStyle w:val="Standard"/>
        <w:spacing w:lineRule="auto" w:line="240" w:before="0" w:after="120"/>
        <w:ind w:firstLine="709"/>
        <w:jc w:val="center"/>
        <w:rPr>
          <w:rFonts w:ascii="Calibri" w:hAnsi="Calibri" w:cs="Calibri" w:asciiTheme="minorHAnsi" w:cstheme="minorHAnsi" w:hAnsiTheme="minorHAnsi"/>
          <w:b/>
          <w:sz w:val="24"/>
        </w:rPr>
      </w:pPr>
      <w:r>
        <w:rPr>
          <w:rFonts w:cs="Calibri" w:ascii="Calibri" w:hAnsi="Calibri" w:asciiTheme="minorHAnsi" w:cstheme="minorHAnsi" w:hAnsiTheme="minorHAnsi"/>
          <w:b/>
          <w:sz w:val="24"/>
        </w:rPr>
        <w:t>Skarbem Państwa – Izbą Administracji Skarbowej w Krakowie</w:t>
      </w:r>
    </w:p>
    <w:p>
      <w:pPr>
        <w:pStyle w:val="Standard"/>
        <w:spacing w:before="0" w:after="120"/>
        <w:ind w:firstLine="708"/>
        <w:jc w:val="center"/>
        <w:rPr>
          <w:rFonts w:ascii="Calibri" w:hAnsi="Calibri" w:cs="Calibri" w:asciiTheme="minorHAnsi" w:cstheme="minorHAnsi" w:hAnsiTheme="minorHAnsi"/>
          <w:sz w:val="24"/>
        </w:rPr>
      </w:pPr>
      <w:r>
        <w:rPr>
          <w:rFonts w:cs="Calibri" w:ascii="Calibri" w:hAnsi="Calibri" w:asciiTheme="minorHAnsi" w:cstheme="minorHAnsi" w:hAnsiTheme="minorHAnsi"/>
          <w:sz w:val="24"/>
        </w:rPr>
        <w:t>z siedzibą 31-007 Kraków, ul. Wiślna 7</w:t>
      </w:r>
    </w:p>
    <w:p>
      <w:pPr>
        <w:pStyle w:val="Standard"/>
        <w:spacing w:before="0" w:after="120"/>
        <w:ind w:firstLine="708"/>
        <w:jc w:val="center"/>
        <w:rPr>
          <w:rFonts w:ascii="Calibri" w:hAnsi="Calibri" w:cs="Calibri" w:asciiTheme="minorHAnsi" w:cstheme="minorHAnsi" w:hAnsiTheme="minorHAnsi"/>
          <w:sz w:val="24"/>
        </w:rPr>
      </w:pPr>
      <w:r>
        <w:rPr>
          <w:rFonts w:cs="Calibri" w:ascii="Calibri" w:hAnsi="Calibri" w:asciiTheme="minorHAnsi" w:cstheme="minorHAnsi" w:hAnsiTheme="minorHAnsi"/>
          <w:sz w:val="24"/>
        </w:rPr>
        <w:t>NIP 6761773084</w:t>
      </w:r>
    </w:p>
    <w:p>
      <w:pPr>
        <w:pStyle w:val="Standard"/>
        <w:spacing w:before="0" w:after="120"/>
        <w:ind w:firstLine="708"/>
        <w:jc w:val="center"/>
        <w:rPr>
          <w:rFonts w:ascii="Calibri" w:hAnsi="Calibri" w:cs="Calibri" w:asciiTheme="minorHAnsi" w:cstheme="minorHAnsi" w:hAnsiTheme="minorHAnsi"/>
        </w:rPr>
      </w:pPr>
      <w:r>
        <w:rPr>
          <w:rFonts w:cs="Calibri" w:ascii="Calibri" w:hAnsi="Calibri" w:asciiTheme="minorHAnsi" w:cstheme="minorHAnsi" w:hAnsiTheme="minorHAnsi"/>
          <w:sz w:val="24"/>
        </w:rPr>
        <w:t xml:space="preserve">reprezentowaną przez </w:t>
      </w:r>
      <w:r>
        <w:rPr>
          <w:rFonts w:cs="Calibri" w:ascii="Calibri" w:hAnsi="Calibri" w:asciiTheme="minorHAnsi" w:cstheme="minorHAnsi" w:hAnsiTheme="minorHAnsi"/>
          <w:b/>
          <w:sz w:val="24"/>
        </w:rPr>
        <w:t xml:space="preserve">Dyrektora </w:t>
      </w:r>
    </w:p>
    <w:p>
      <w:pPr>
        <w:pStyle w:val="Standard"/>
        <w:spacing w:before="0" w:after="120"/>
        <w:ind w:firstLine="708"/>
        <w:jc w:val="center"/>
        <w:rPr>
          <w:rFonts w:ascii="Calibri" w:hAnsi="Calibri" w:cs="Calibri" w:asciiTheme="minorHAnsi" w:cstheme="minorHAnsi" w:hAnsiTheme="minorHAnsi"/>
        </w:rPr>
      </w:pPr>
      <w:r>
        <w:rPr>
          <w:rFonts w:cs="Calibri" w:ascii="Calibri" w:hAnsi="Calibri" w:asciiTheme="minorHAnsi" w:cstheme="minorHAnsi" w:hAnsiTheme="minorHAnsi"/>
          <w:b/>
          <w:sz w:val="24"/>
        </w:rPr>
        <w:t>Wojciecha Zastawniaka</w:t>
      </w:r>
    </w:p>
    <w:p>
      <w:pPr>
        <w:pStyle w:val="Standard"/>
        <w:spacing w:before="0" w:after="120"/>
        <w:ind w:firstLine="708"/>
        <w:rPr>
          <w:rFonts w:ascii="Calibri" w:hAnsi="Calibri" w:cs="Calibri" w:asciiTheme="minorHAnsi" w:cstheme="minorHAnsi" w:hAnsiTheme="minorHAnsi"/>
          <w:b/>
          <w:sz w:val="24"/>
        </w:rPr>
      </w:pPr>
      <w:r>
        <w:rPr>
          <w:rFonts w:cs="Calibri" w:ascii="Calibri" w:hAnsi="Calibri" w:asciiTheme="minorHAnsi" w:cstheme="minorHAnsi" w:hAnsiTheme="minorHAnsi"/>
          <w:b/>
          <w:sz w:val="24"/>
        </w:rPr>
        <w:t xml:space="preserve"> </w:t>
      </w:r>
    </w:p>
    <w:p>
      <w:pPr>
        <w:pStyle w:val="Standard"/>
        <w:spacing w:before="0" w:after="120"/>
        <w:ind w:firstLine="708"/>
        <w:jc w:val="center"/>
        <w:rPr>
          <w:rFonts w:ascii="Calibri" w:hAnsi="Calibri" w:cs="Calibri" w:asciiTheme="minorHAnsi" w:cstheme="minorHAnsi" w:hAnsiTheme="minorHAnsi"/>
        </w:rPr>
      </w:pPr>
      <w:r>
        <w:rPr>
          <w:rFonts w:cs="Calibri" w:ascii="Calibri" w:hAnsi="Calibri" w:asciiTheme="minorHAnsi" w:cstheme="minorHAnsi" w:hAnsiTheme="minorHAnsi"/>
          <w:sz w:val="24"/>
        </w:rPr>
        <w:t>zwaną dalej</w:t>
      </w:r>
      <w:r>
        <w:rPr>
          <w:rFonts w:cs="Calibri" w:ascii="Calibri" w:hAnsi="Calibri" w:asciiTheme="minorHAnsi" w:cstheme="minorHAnsi" w:hAnsiTheme="minorHAnsi"/>
          <w:b/>
          <w:sz w:val="24"/>
        </w:rPr>
        <w:t xml:space="preserve"> Sprzedającą</w:t>
      </w:r>
    </w:p>
    <w:p>
      <w:pPr>
        <w:pStyle w:val="Standard"/>
        <w:spacing w:before="0" w:after="120"/>
        <w:ind w:firstLine="708"/>
        <w:jc w:val="center"/>
        <w:rPr>
          <w:rFonts w:ascii="Calibri" w:hAnsi="Calibri" w:cs="Calibri" w:asciiTheme="minorHAnsi" w:cstheme="minorHAnsi" w:hAnsiTheme="minorHAnsi"/>
          <w:b/>
          <w:sz w:val="24"/>
        </w:rPr>
      </w:pPr>
      <w:r>
        <w:rPr>
          <w:rFonts w:cs="Calibri" w:cstheme="minorHAnsi"/>
          <w:b/>
          <w:sz w:val="24"/>
        </w:rPr>
      </w:r>
    </w:p>
    <w:p>
      <w:pPr>
        <w:pStyle w:val="Standard"/>
        <w:spacing w:before="0" w:after="120"/>
        <w:ind w:firstLine="708"/>
        <w:jc w:val="center"/>
        <w:rPr>
          <w:rFonts w:ascii="Calibri" w:hAnsi="Calibri" w:cs="Calibri" w:asciiTheme="minorHAnsi" w:cstheme="minorHAnsi" w:hAnsiTheme="minorHAnsi"/>
          <w:sz w:val="24"/>
        </w:rPr>
      </w:pPr>
      <w:r>
        <w:rPr>
          <w:rFonts w:cs="Calibri" w:ascii="Calibri" w:hAnsi="Calibri" w:asciiTheme="minorHAnsi" w:cstheme="minorHAnsi" w:hAnsiTheme="minorHAnsi"/>
          <w:sz w:val="24"/>
        </w:rPr>
        <w:t>a</w:t>
      </w:r>
    </w:p>
    <w:p>
      <w:pPr>
        <w:pStyle w:val="Standard"/>
        <w:spacing w:before="0" w:after="120"/>
        <w:ind w:firstLine="708"/>
        <w:jc w:val="center"/>
        <w:rPr>
          <w:rFonts w:ascii="Calibri" w:hAnsi="Calibri" w:cs="Calibri" w:asciiTheme="minorHAnsi" w:cstheme="minorHAnsi" w:hAnsiTheme="minorHAnsi"/>
          <w:sz w:val="24"/>
        </w:rPr>
      </w:pPr>
      <w:r>
        <w:rPr>
          <w:rFonts w:cs="Calibri" w:ascii="Calibri" w:hAnsi="Calibri" w:asciiTheme="minorHAnsi" w:cstheme="minorHAnsi" w:hAnsiTheme="minorHAnsi"/>
          <w:sz w:val="24"/>
        </w:rPr>
        <w:t>……………</w:t>
      </w:r>
      <w:r>
        <w:rPr>
          <w:rFonts w:cs="Calibri" w:ascii="Calibri" w:hAnsi="Calibri" w:asciiTheme="minorHAnsi" w:cstheme="minorHAnsi" w:hAnsiTheme="minorHAnsi"/>
          <w:sz w:val="24"/>
        </w:rPr>
        <w:t>..</w:t>
      </w:r>
    </w:p>
    <w:p>
      <w:pPr>
        <w:pStyle w:val="Standard"/>
        <w:spacing w:before="0" w:after="120"/>
        <w:ind w:firstLine="708"/>
        <w:jc w:val="center"/>
        <w:rPr>
          <w:rFonts w:ascii="Calibri" w:hAnsi="Calibri" w:cs="Calibri" w:asciiTheme="minorHAnsi" w:cstheme="minorHAnsi" w:hAnsiTheme="minorHAnsi"/>
          <w:sz w:val="24"/>
        </w:rPr>
      </w:pPr>
      <w:r>
        <w:rPr>
          <w:rFonts w:cs="Calibri" w:ascii="Calibri" w:hAnsi="Calibri" w:asciiTheme="minorHAnsi" w:cstheme="minorHAnsi" w:hAnsiTheme="minorHAnsi"/>
          <w:sz w:val="24"/>
        </w:rPr>
        <w:t>…………………</w:t>
      </w:r>
    </w:p>
    <w:p>
      <w:pPr>
        <w:pStyle w:val="Standard"/>
        <w:spacing w:before="0" w:after="120"/>
        <w:ind w:firstLine="708"/>
        <w:jc w:val="center"/>
        <w:rPr>
          <w:rFonts w:ascii="Calibri" w:hAnsi="Calibri" w:cs="Calibri" w:asciiTheme="minorHAnsi" w:cstheme="minorHAnsi" w:hAnsiTheme="minorHAnsi"/>
          <w:sz w:val="24"/>
        </w:rPr>
      </w:pPr>
      <w:r>
        <w:rPr>
          <w:rFonts w:cs="Calibri" w:ascii="Calibri" w:hAnsi="Calibri" w:asciiTheme="minorHAnsi" w:cstheme="minorHAnsi" w:hAnsiTheme="minorHAnsi"/>
          <w:sz w:val="24"/>
        </w:rPr>
        <w:t>……………………</w:t>
      </w:r>
      <w:r>
        <w:rPr>
          <w:rFonts w:cs="Calibri" w:ascii="Calibri" w:hAnsi="Calibri" w:asciiTheme="minorHAnsi" w:cstheme="minorHAnsi" w:hAnsiTheme="minorHAnsi"/>
          <w:sz w:val="24"/>
        </w:rPr>
        <w:t>.</w:t>
      </w:r>
    </w:p>
    <w:p>
      <w:pPr>
        <w:pStyle w:val="Standard"/>
        <w:spacing w:before="0" w:after="120"/>
        <w:ind w:firstLine="708"/>
        <w:jc w:val="center"/>
        <w:rPr>
          <w:rFonts w:ascii="Calibri" w:hAnsi="Calibri" w:cs="Calibri" w:asciiTheme="minorHAnsi" w:cstheme="minorHAnsi" w:hAnsiTheme="minorHAnsi"/>
        </w:rPr>
      </w:pPr>
      <w:r>
        <w:rPr>
          <w:rFonts w:cs="Calibri" w:ascii="Calibri" w:hAnsi="Calibri" w:asciiTheme="minorHAnsi" w:cstheme="minorHAnsi" w:hAnsiTheme="minorHAnsi"/>
          <w:sz w:val="24"/>
        </w:rPr>
        <w:t xml:space="preserve">zwanym dalej </w:t>
      </w:r>
      <w:r>
        <w:rPr>
          <w:rFonts w:cs="Calibri" w:ascii="Calibri" w:hAnsi="Calibri" w:asciiTheme="minorHAnsi" w:cstheme="minorHAnsi" w:hAnsiTheme="minorHAnsi"/>
          <w:b/>
          <w:sz w:val="24"/>
        </w:rPr>
        <w:t>Kupującym</w:t>
      </w:r>
    </w:p>
    <w:p>
      <w:pPr>
        <w:pStyle w:val="Standard"/>
        <w:spacing w:before="0" w:after="120"/>
        <w:ind w:firstLine="708"/>
        <w:rPr>
          <w:rFonts w:ascii="Calibri" w:hAnsi="Calibri" w:cs="Calibri" w:asciiTheme="minorHAnsi" w:cstheme="minorHAnsi" w:hAnsiTheme="minorHAnsi"/>
          <w:b/>
          <w:sz w:val="28"/>
          <w:szCs w:val="28"/>
        </w:rPr>
      </w:pPr>
      <w:r>
        <w:rPr>
          <w:rFonts w:cs="Calibri" w:cstheme="minorHAnsi"/>
          <w:b/>
          <w:sz w:val="28"/>
          <w:szCs w:val="28"/>
        </w:rPr>
      </w:r>
    </w:p>
    <w:p>
      <w:pPr>
        <w:pStyle w:val="Standard"/>
        <w:spacing w:before="0" w:after="120"/>
        <w:rPr>
          <w:rFonts w:ascii="Calibri" w:hAnsi="Calibri" w:cs="Calibri" w:asciiTheme="minorHAnsi" w:cstheme="minorHAnsi" w:hAnsiTheme="minorHAnsi"/>
        </w:rPr>
      </w:pPr>
      <w:r>
        <w:rPr>
          <w:rFonts w:cs="Calibri" w:cstheme="minorHAnsi"/>
        </w:rPr>
      </w:r>
    </w:p>
    <w:p>
      <w:pPr>
        <w:pStyle w:val="Standard"/>
        <w:spacing w:before="0" w:after="120"/>
        <w:rPr>
          <w:rFonts w:ascii="Calibri" w:hAnsi="Calibri" w:cs="Calibri" w:asciiTheme="minorHAnsi" w:cstheme="minorHAnsi" w:hAnsiTheme="minorHAnsi"/>
        </w:rPr>
      </w:pPr>
      <w:r>
        <w:rPr>
          <w:rFonts w:cs="Calibri" w:cstheme="minorHAnsi"/>
        </w:rPr>
      </w:r>
    </w:p>
    <w:p>
      <w:pPr>
        <w:pStyle w:val="Standard"/>
        <w:spacing w:before="0" w:after="120"/>
        <w:rPr>
          <w:rFonts w:ascii="Calibri" w:hAnsi="Calibri" w:cs="Calibri" w:asciiTheme="minorHAnsi" w:cstheme="minorHAnsi" w:hAnsiTheme="minorHAnsi"/>
        </w:rPr>
      </w:pPr>
      <w:r>
        <w:rPr>
          <w:rFonts w:cs="Calibri" w:cstheme="minorHAnsi"/>
        </w:rPr>
      </w:r>
    </w:p>
    <w:p>
      <w:pPr>
        <w:pStyle w:val="Standard"/>
        <w:spacing w:before="0" w:after="120"/>
        <w:rPr>
          <w:rFonts w:ascii="Calibri" w:hAnsi="Calibri" w:cs="Calibri" w:asciiTheme="minorHAnsi" w:cstheme="minorHAnsi" w:hAnsiTheme="minorHAnsi"/>
        </w:rPr>
      </w:pPr>
      <w:r>
        <w:rPr>
          <w:rFonts w:cs="Calibri" w:cstheme="minorHAnsi"/>
        </w:rPr>
      </w:r>
    </w:p>
    <w:p>
      <w:pPr>
        <w:pStyle w:val="Standard"/>
        <w:spacing w:before="0" w:after="120"/>
        <w:rPr>
          <w:rFonts w:ascii="Calibri" w:hAnsi="Calibri" w:cs="Calibri" w:asciiTheme="minorHAnsi" w:cstheme="minorHAnsi" w:hAnsiTheme="minorHAnsi"/>
        </w:rPr>
      </w:pPr>
      <w:r>
        <w:rPr>
          <w:rFonts w:cs="Calibri" w:cstheme="minorHAnsi"/>
        </w:rPr>
      </w:r>
    </w:p>
    <w:p>
      <w:pPr>
        <w:pStyle w:val="Standard"/>
        <w:spacing w:before="0" w:after="120"/>
        <w:rPr>
          <w:rFonts w:ascii="Calibri" w:hAnsi="Calibri" w:cs="Calibri" w:asciiTheme="minorHAnsi" w:cstheme="minorHAnsi" w:hAnsiTheme="minorHAnsi"/>
        </w:rPr>
      </w:pPr>
      <w:r>
        <w:rPr>
          <w:rFonts w:cs="Calibri" w:cstheme="minorHAnsi"/>
        </w:rPr>
      </w:r>
    </w:p>
    <w:p>
      <w:pPr>
        <w:pStyle w:val="Standard"/>
        <w:spacing w:before="0" w:after="120"/>
        <w:rPr>
          <w:rFonts w:ascii="Calibri" w:hAnsi="Calibri" w:cs="Calibri" w:asciiTheme="minorHAnsi" w:cstheme="minorHAnsi" w:hAnsiTheme="minorHAnsi"/>
        </w:rPr>
      </w:pPr>
      <w:r>
        <w:rPr>
          <w:rFonts w:cs="Calibri" w:cstheme="minorHAnsi"/>
        </w:rPr>
      </w:r>
    </w:p>
    <w:p>
      <w:pPr>
        <w:pStyle w:val="Standard"/>
        <w:spacing w:before="0" w:after="120"/>
        <w:rPr>
          <w:rFonts w:ascii="Calibri" w:hAnsi="Calibri" w:cs="Calibri" w:asciiTheme="minorHAnsi" w:cstheme="minorHAnsi" w:hAnsiTheme="minorHAnsi"/>
        </w:rPr>
      </w:pPr>
      <w:r>
        <w:rPr>
          <w:rFonts w:cs="Calibri" w:cstheme="minorHAnsi"/>
        </w:rPr>
      </w:r>
    </w:p>
    <w:p>
      <w:pPr>
        <w:pStyle w:val="Standard"/>
        <w:spacing w:before="0" w:after="120"/>
        <w:jc w:val="center"/>
        <w:rPr>
          <w:rFonts w:ascii="Calibri" w:hAnsi="Calibri" w:cs="Calibri" w:asciiTheme="minorHAnsi" w:cstheme="minorHAnsi" w:hAnsiTheme="minorHAnsi"/>
          <w:sz w:val="24"/>
        </w:rPr>
      </w:pPr>
      <w:r>
        <w:rPr>
          <w:rFonts w:cs="Calibri" w:ascii="Calibri" w:hAnsi="Calibri" w:asciiTheme="minorHAnsi" w:cstheme="minorHAnsi" w:hAnsiTheme="minorHAnsi"/>
          <w:sz w:val="24"/>
        </w:rPr>
        <w:t>§ 1</w:t>
      </w:r>
    </w:p>
    <w:p>
      <w:pPr>
        <w:pStyle w:val="Standard"/>
        <w:spacing w:before="0" w:after="120"/>
        <w:jc w:val="both"/>
        <w:rPr>
          <w:rFonts w:ascii="Calibri" w:hAnsi="Calibri" w:cs="Calibri" w:asciiTheme="minorHAnsi" w:cstheme="minorHAnsi" w:hAnsiTheme="minorHAnsi"/>
        </w:rPr>
      </w:pPr>
      <w:r>
        <w:rPr>
          <w:rFonts w:cs="Calibri" w:ascii="Calibri" w:hAnsi="Calibri" w:asciiTheme="minorHAnsi" w:cstheme="minorHAnsi" w:hAnsiTheme="minorHAnsi"/>
          <w:b/>
          <w:sz w:val="24"/>
        </w:rPr>
        <w:t>Sprzedająca</w:t>
      </w:r>
      <w:r>
        <w:rPr>
          <w:rFonts w:cs="Calibri" w:ascii="Calibri" w:hAnsi="Calibri" w:asciiTheme="minorHAnsi" w:cstheme="minorHAnsi" w:hAnsiTheme="minorHAnsi"/>
          <w:sz w:val="24"/>
        </w:rPr>
        <w:t xml:space="preserve">, w wyniku przeprowadzonego postępowania w trybie przetargu publicznego zakończonego w dniu  …… 2026 roku, sprzedaje, a </w:t>
      </w:r>
      <w:r>
        <w:rPr>
          <w:rFonts w:cs="Calibri" w:ascii="Calibri" w:hAnsi="Calibri" w:asciiTheme="minorHAnsi" w:cstheme="minorHAnsi" w:hAnsiTheme="minorHAnsi"/>
          <w:b/>
          <w:sz w:val="24"/>
        </w:rPr>
        <w:t>Kupujący</w:t>
      </w:r>
      <w:r>
        <w:rPr>
          <w:rFonts w:cs="Calibri" w:ascii="Calibri" w:hAnsi="Calibri" w:asciiTheme="minorHAnsi" w:cstheme="minorHAnsi" w:hAnsiTheme="minorHAnsi"/>
          <w:sz w:val="24"/>
        </w:rPr>
        <w:t xml:space="preserve"> nabywa agregat prądotwórczy model P77E nr seryjnyA2797A/001, rok produkcji 1995.</w:t>
      </w:r>
    </w:p>
    <w:p>
      <w:pPr>
        <w:pStyle w:val="Standard"/>
        <w:spacing w:before="0" w:after="120"/>
        <w:jc w:val="center"/>
        <w:rPr>
          <w:rFonts w:ascii="Calibri" w:hAnsi="Calibri" w:cs="Calibri" w:asciiTheme="minorHAnsi" w:cstheme="minorHAnsi" w:hAnsiTheme="minorHAnsi"/>
          <w:sz w:val="24"/>
        </w:rPr>
      </w:pPr>
      <w:r>
        <w:rPr>
          <w:rFonts w:cs="Calibri" w:ascii="Calibri" w:hAnsi="Calibri" w:asciiTheme="minorHAnsi" w:cstheme="minorHAnsi" w:hAnsiTheme="minorHAnsi"/>
          <w:sz w:val="24"/>
        </w:rPr>
        <w:t>§ 2</w:t>
      </w:r>
    </w:p>
    <w:p>
      <w:pPr>
        <w:pStyle w:val="Standard"/>
        <w:spacing w:before="0" w:after="120"/>
        <w:rPr>
          <w:rFonts w:ascii="Calibri" w:hAnsi="Calibri" w:cs="Calibri" w:asciiTheme="minorHAnsi" w:cstheme="minorHAnsi" w:hAnsiTheme="minorHAnsi"/>
          <w:sz w:val="24"/>
        </w:rPr>
      </w:pPr>
      <w:r>
        <w:rPr>
          <w:rFonts w:cs="Calibri" w:ascii="Calibri" w:hAnsi="Calibri" w:asciiTheme="minorHAnsi" w:cstheme="minorHAnsi" w:hAnsiTheme="minorHAnsi"/>
          <w:sz w:val="24"/>
        </w:rPr>
        <w:t>Sprzedająca oświadcza, że:</w:t>
      </w:r>
    </w:p>
    <w:p>
      <w:pPr>
        <w:pStyle w:val="Standard"/>
        <w:numPr>
          <w:ilvl w:val="0"/>
          <w:numId w:val="1"/>
        </w:numPr>
        <w:spacing w:lineRule="auto" w:line="240" w:before="0" w:after="12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jest właścicielem agregatu określonego w § 1 Umowy,</w:t>
      </w:r>
    </w:p>
    <w:p>
      <w:pPr>
        <w:pStyle w:val="Standard"/>
        <w:numPr>
          <w:ilvl w:val="0"/>
          <w:numId w:val="1"/>
        </w:numPr>
        <w:spacing w:lineRule="auto" w:line="240" w:before="0" w:after="12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agregat jest wolny od wad prawnych, nie jest obciążony prawami osób trzecich, nie toczy się żadne postępowanie, którego przedmiotem jest ten agregat oraz w stosunku do niego nie toczą się żadne postępowania ani nie stanowi on również przedmiotu zabezpieczenia.</w:t>
      </w:r>
    </w:p>
    <w:p>
      <w:pPr>
        <w:pStyle w:val="Standard"/>
        <w:spacing w:before="0" w:after="120"/>
        <w:rPr>
          <w:rFonts w:ascii="Calibri" w:hAnsi="Calibri" w:cs="Calibri" w:asciiTheme="minorHAnsi" w:cstheme="minorHAnsi" w:hAnsiTheme="minorHAnsi"/>
          <w:sz w:val="24"/>
        </w:rPr>
      </w:pPr>
      <w:r>
        <w:rPr>
          <w:rFonts w:cs="Calibri" w:cstheme="minorHAnsi"/>
          <w:sz w:val="24"/>
        </w:rPr>
      </w:r>
    </w:p>
    <w:p>
      <w:pPr>
        <w:pStyle w:val="Standard"/>
        <w:spacing w:before="0" w:after="120"/>
        <w:jc w:val="center"/>
        <w:rPr>
          <w:rFonts w:ascii="Calibri" w:hAnsi="Calibri" w:cs="Calibri" w:asciiTheme="minorHAnsi" w:cstheme="minorHAnsi" w:hAnsiTheme="minorHAnsi"/>
          <w:sz w:val="24"/>
        </w:rPr>
      </w:pPr>
      <w:r>
        <w:rPr>
          <w:rFonts w:cs="Calibri" w:ascii="Calibri" w:hAnsi="Calibri" w:asciiTheme="minorHAnsi" w:cstheme="minorHAnsi" w:hAnsiTheme="minorHAnsi"/>
          <w:sz w:val="24"/>
        </w:rPr>
        <w:t>§ 3</w:t>
      </w:r>
    </w:p>
    <w:p>
      <w:pPr>
        <w:pStyle w:val="Standard"/>
        <w:numPr>
          <w:ilvl w:val="0"/>
          <w:numId w:val="2"/>
        </w:numPr>
        <w:spacing w:lineRule="auto" w:line="240" w:before="0" w:after="12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Kupujący tytułem ceny za przedmiot umowy określony w § 1 Umowy zapłaci Sprzedającej łączną kwotę ……. zł brutto ( słownie: ………… ), płatną przelewem na konto Sprzedającej nr 69 1010 1270 0004 0422 3100 0000, na podstawie złożonej oferty w terminie 7 dni od dnia podpisania niniejszej umowy.</w:t>
      </w:r>
    </w:p>
    <w:p>
      <w:pPr>
        <w:pStyle w:val="Standard"/>
        <w:numPr>
          <w:ilvl w:val="0"/>
          <w:numId w:val="2"/>
        </w:numPr>
        <w:spacing w:lineRule="auto" w:line="240" w:before="0" w:after="12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Wpłaconą przez Kupującego kwotę wadium zalicza się na poczet ceny za przedmiot umowy.</w:t>
      </w:r>
    </w:p>
    <w:p>
      <w:pPr>
        <w:pStyle w:val="Standard"/>
        <w:numPr>
          <w:ilvl w:val="0"/>
          <w:numId w:val="2"/>
        </w:numPr>
        <w:spacing w:lineRule="auto" w:line="240" w:before="0" w:after="12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Odsetki za opóźnienia w dokonaniu płatności wynikającej z niniejszej umowy ustala się                w wysokości odsetek ustawowych.</w:t>
      </w:r>
    </w:p>
    <w:p>
      <w:pPr>
        <w:pStyle w:val="Standard"/>
        <w:numPr>
          <w:ilvl w:val="0"/>
          <w:numId w:val="2"/>
        </w:numPr>
        <w:spacing w:lineRule="auto" w:line="240" w:before="0" w:after="12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Sprzedająca wystawi fakturę VAT po zawarciu niniejszej Umowy.</w:t>
      </w:r>
    </w:p>
    <w:p>
      <w:pPr>
        <w:pStyle w:val="Standard"/>
        <w:spacing w:before="0" w:after="120"/>
        <w:rPr>
          <w:rFonts w:ascii="Calibri" w:hAnsi="Calibri" w:cs="Calibri" w:asciiTheme="minorHAnsi" w:cstheme="minorHAnsi" w:hAnsiTheme="minorHAnsi"/>
          <w:sz w:val="24"/>
        </w:rPr>
      </w:pPr>
      <w:r>
        <w:rPr>
          <w:rFonts w:cs="Calibri" w:cstheme="minorHAnsi"/>
          <w:sz w:val="24"/>
        </w:rPr>
      </w:r>
    </w:p>
    <w:p>
      <w:pPr>
        <w:pStyle w:val="Standard"/>
        <w:spacing w:before="0" w:after="120"/>
        <w:jc w:val="center"/>
        <w:rPr>
          <w:rFonts w:ascii="Calibri" w:hAnsi="Calibri" w:cs="Calibri" w:asciiTheme="minorHAnsi" w:cstheme="minorHAnsi" w:hAnsiTheme="minorHAnsi"/>
          <w:sz w:val="24"/>
        </w:rPr>
      </w:pPr>
      <w:r>
        <w:rPr>
          <w:rFonts w:cs="Calibri" w:ascii="Calibri" w:hAnsi="Calibri" w:asciiTheme="minorHAnsi" w:cstheme="minorHAnsi" w:hAnsiTheme="minorHAnsi"/>
          <w:sz w:val="24"/>
        </w:rPr>
        <w:t>§ 4</w:t>
      </w:r>
    </w:p>
    <w:p>
      <w:pPr>
        <w:pStyle w:val="Standard"/>
        <w:numPr>
          <w:ilvl w:val="0"/>
          <w:numId w:val="3"/>
        </w:numPr>
        <w:spacing w:lineRule="auto" w:line="240" w:before="0" w:after="12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Wydanie agregatu nastąpi niezwłocznie po zawarciu niniejszej Umowy i potwierdzeniu dokonania zapłaty przez Kupującego kwoty, o której mowa w § 3 Umowy.</w:t>
      </w:r>
    </w:p>
    <w:p>
      <w:pPr>
        <w:pStyle w:val="Standard"/>
        <w:numPr>
          <w:ilvl w:val="0"/>
          <w:numId w:val="3"/>
        </w:numPr>
        <w:spacing w:lineRule="auto" w:line="240" w:before="0" w:after="12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Miejscem wydania agregatu będzie Kraków ul. Pachońskiego 3. Wydanie agregatu wraz                                     z dokumentami nastąpi na podstawie protokołu zdawczo-odbiorczego stanowiącego Załącznik Nr 2 do Umowy podpisanego przez Kupującego i przedstawicieli Sprzedającej.</w:t>
      </w:r>
    </w:p>
    <w:p>
      <w:pPr>
        <w:pStyle w:val="Standard"/>
        <w:numPr>
          <w:ilvl w:val="0"/>
          <w:numId w:val="3"/>
        </w:numPr>
        <w:spacing w:lineRule="auto" w:line="240" w:before="0" w:after="12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Sprzedająca wraz z agregatem wyda Kupującemu wszystkie posiadane dokumenty dotyczące agregatu.</w:t>
      </w:r>
    </w:p>
    <w:p>
      <w:pPr>
        <w:pStyle w:val="Standard"/>
        <w:spacing w:before="0" w:after="120"/>
        <w:jc w:val="center"/>
        <w:rPr>
          <w:rFonts w:ascii="Calibri" w:hAnsi="Calibri" w:cs="Calibri" w:asciiTheme="minorHAnsi" w:cstheme="minorHAnsi" w:hAnsiTheme="minorHAnsi"/>
          <w:sz w:val="24"/>
        </w:rPr>
      </w:pPr>
      <w:r>
        <w:rPr>
          <w:rFonts w:cs="Calibri" w:ascii="Calibri" w:hAnsi="Calibri" w:asciiTheme="minorHAnsi" w:cstheme="minorHAnsi" w:hAnsiTheme="minorHAnsi"/>
          <w:sz w:val="24"/>
        </w:rPr>
        <w:t>§ 5</w:t>
      </w:r>
    </w:p>
    <w:p>
      <w:pPr>
        <w:pStyle w:val="Standard"/>
        <w:numPr>
          <w:ilvl w:val="0"/>
          <w:numId w:val="4"/>
        </w:numPr>
        <w:spacing w:lineRule="auto" w:line="240" w:before="0" w:after="12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Kupujący oświadcza, że znany mu jest stan techniczny agregatu określonego w § 1 niniejszej umowy i z tego tytułu nie będą mu przysługiwały żadne roszczenia wobec Sprzedającej.</w:t>
      </w:r>
    </w:p>
    <w:p>
      <w:pPr>
        <w:pStyle w:val="Standard"/>
        <w:numPr>
          <w:ilvl w:val="0"/>
          <w:numId w:val="4"/>
        </w:numPr>
        <w:spacing w:lineRule="auto" w:line="240" w:before="0" w:after="12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 xml:space="preserve">Kupujący sprawdził także oznaczenia numerowe agregatu, nie wnosząc do nich żadnych zastrzeżeń. </w:t>
      </w:r>
    </w:p>
    <w:p>
      <w:pPr>
        <w:pStyle w:val="Standard"/>
        <w:numPr>
          <w:ilvl w:val="0"/>
          <w:numId w:val="4"/>
        </w:numPr>
        <w:spacing w:lineRule="auto" w:line="240" w:before="0" w:after="12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Z dniem wydania agregatu Kupującemu przechodzą na niego wszelkie korzyści  i ciężary.</w:t>
      </w:r>
    </w:p>
    <w:p>
      <w:pPr>
        <w:pStyle w:val="Standard"/>
        <w:numPr>
          <w:ilvl w:val="0"/>
          <w:numId w:val="4"/>
        </w:numPr>
        <w:spacing w:lineRule="auto" w:line="240" w:before="0" w:after="12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 xml:space="preserve">Kupujący wykona niezbędne prace demontażowe konieczne do przeprowadzenia procesu załadunku agregatu na własny środek transportu. Kupujący ponosi we własnym zakresie koszty takich prac oraz bierze na siebie odpowiedzialność za wykonanie tych prac. </w:t>
      </w:r>
    </w:p>
    <w:p>
      <w:pPr>
        <w:pStyle w:val="Standard"/>
        <w:spacing w:before="0" w:after="120"/>
        <w:rPr>
          <w:rFonts w:ascii="Calibri" w:hAnsi="Calibri" w:cs="Calibri" w:asciiTheme="minorHAnsi" w:cstheme="minorHAnsi" w:hAnsiTheme="minorHAnsi"/>
          <w:sz w:val="24"/>
        </w:rPr>
      </w:pPr>
      <w:r>
        <w:rPr>
          <w:rFonts w:cs="Calibri" w:cstheme="minorHAnsi"/>
          <w:sz w:val="24"/>
        </w:rPr>
      </w:r>
    </w:p>
    <w:p>
      <w:pPr>
        <w:pStyle w:val="Standard"/>
        <w:spacing w:before="0" w:after="120"/>
        <w:jc w:val="center"/>
        <w:rPr>
          <w:rFonts w:ascii="Calibri" w:hAnsi="Calibri" w:cs="Calibri" w:asciiTheme="minorHAnsi" w:cstheme="minorHAnsi" w:hAnsiTheme="minorHAnsi"/>
          <w:sz w:val="24"/>
        </w:rPr>
      </w:pPr>
      <w:r>
        <w:rPr>
          <w:rFonts w:cs="Calibri" w:ascii="Calibri" w:hAnsi="Calibri" w:asciiTheme="minorHAnsi" w:cstheme="minorHAnsi" w:hAnsiTheme="minorHAnsi"/>
          <w:sz w:val="24"/>
        </w:rPr>
        <w:t>§ 6</w:t>
      </w:r>
    </w:p>
    <w:p>
      <w:pPr>
        <w:pStyle w:val="Standard"/>
        <w:spacing w:before="0" w:after="12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Zwłoka Kupującego w zapłacie wynagrodzenia przekraczająca okres 7 dni upoważnia Sprzedającą do odstąpienia od Umowy i nałożenia na Kupującego kary umownej w wysokości 10% kwoty, o której mowa w § 3 ust. 1 niniejszej umowy. Zastrzeżenie kary umownej nie pozbawia Sprzedającą możliwości dochodzenia odszkodowania uzupełniającego na zasadach ogólnych.</w:t>
      </w:r>
    </w:p>
    <w:p>
      <w:pPr>
        <w:pStyle w:val="Standard"/>
        <w:spacing w:before="0" w:after="120"/>
        <w:rPr>
          <w:rFonts w:ascii="Calibri" w:hAnsi="Calibri" w:cs="Calibri" w:asciiTheme="minorHAnsi" w:cstheme="minorHAnsi" w:hAnsiTheme="minorHAnsi"/>
          <w:sz w:val="24"/>
        </w:rPr>
      </w:pPr>
      <w:r>
        <w:rPr>
          <w:rFonts w:cs="Calibri" w:cstheme="minorHAnsi"/>
          <w:sz w:val="24"/>
        </w:rPr>
      </w:r>
    </w:p>
    <w:p>
      <w:pPr>
        <w:pStyle w:val="Standard"/>
        <w:spacing w:before="0" w:after="120"/>
        <w:jc w:val="center"/>
        <w:rPr>
          <w:rFonts w:ascii="Calibri" w:hAnsi="Calibri" w:cs="Calibri" w:asciiTheme="minorHAnsi" w:cstheme="minorHAnsi" w:hAnsiTheme="minorHAnsi"/>
          <w:sz w:val="24"/>
        </w:rPr>
      </w:pPr>
      <w:r>
        <w:rPr>
          <w:rFonts w:cs="Calibri" w:ascii="Calibri" w:hAnsi="Calibri" w:asciiTheme="minorHAnsi" w:cstheme="minorHAnsi" w:hAnsiTheme="minorHAnsi"/>
          <w:sz w:val="24"/>
        </w:rPr>
        <w:t>§ 7</w:t>
      </w:r>
    </w:p>
    <w:p>
      <w:pPr>
        <w:pStyle w:val="Standard"/>
        <w:spacing w:before="0" w:after="120"/>
        <w:rPr>
          <w:rFonts w:ascii="Calibri" w:hAnsi="Calibri" w:cs="Calibri" w:asciiTheme="minorHAnsi" w:cstheme="minorHAnsi" w:hAnsiTheme="minorHAnsi"/>
          <w:sz w:val="24"/>
        </w:rPr>
      </w:pPr>
      <w:r>
        <w:rPr>
          <w:rFonts w:cs="Calibri" w:ascii="Calibri" w:hAnsi="Calibri" w:asciiTheme="minorHAnsi" w:cstheme="minorHAnsi" w:hAnsiTheme="minorHAnsi"/>
          <w:sz w:val="24"/>
        </w:rPr>
        <w:t>Wszelkie koszty związane z realizacją postanowień niniejszej Umowy obciążają Kupującego.</w:t>
      </w:r>
    </w:p>
    <w:p>
      <w:pPr>
        <w:pStyle w:val="Standard"/>
        <w:spacing w:before="0" w:after="120"/>
        <w:rPr>
          <w:rFonts w:ascii="Calibri" w:hAnsi="Calibri" w:cs="Calibri" w:asciiTheme="minorHAnsi" w:cstheme="minorHAnsi" w:hAnsiTheme="minorHAnsi"/>
          <w:sz w:val="24"/>
        </w:rPr>
      </w:pPr>
      <w:r>
        <w:rPr>
          <w:rFonts w:cs="Calibri" w:cstheme="minorHAnsi"/>
          <w:sz w:val="24"/>
        </w:rPr>
      </w:r>
    </w:p>
    <w:p>
      <w:pPr>
        <w:pStyle w:val="Standard"/>
        <w:spacing w:before="0" w:after="120"/>
        <w:jc w:val="center"/>
        <w:rPr>
          <w:rFonts w:ascii="Calibri" w:hAnsi="Calibri" w:cs="Calibri" w:asciiTheme="minorHAnsi" w:cstheme="minorHAnsi" w:hAnsiTheme="minorHAnsi"/>
          <w:sz w:val="24"/>
        </w:rPr>
      </w:pPr>
      <w:r>
        <w:rPr>
          <w:rFonts w:cs="Calibri" w:ascii="Calibri" w:hAnsi="Calibri" w:asciiTheme="minorHAnsi" w:cstheme="minorHAnsi" w:hAnsiTheme="minorHAnsi"/>
          <w:sz w:val="24"/>
        </w:rPr>
        <w:t>§ 8</w:t>
      </w:r>
    </w:p>
    <w:p>
      <w:pPr>
        <w:pStyle w:val="Standard"/>
        <w:spacing w:before="0" w:after="120"/>
        <w:rPr>
          <w:rFonts w:ascii="Calibri" w:hAnsi="Calibri" w:cs="Calibri" w:asciiTheme="minorHAnsi" w:cstheme="minorHAnsi" w:hAnsiTheme="minorHAnsi"/>
          <w:sz w:val="24"/>
        </w:rPr>
      </w:pPr>
      <w:r>
        <w:rPr>
          <w:rFonts w:cs="Calibri" w:ascii="Calibri" w:hAnsi="Calibri" w:asciiTheme="minorHAnsi" w:cstheme="minorHAnsi" w:hAnsiTheme="minorHAnsi"/>
          <w:sz w:val="24"/>
        </w:rPr>
        <w:t>Wszelkie zmiany Umowy wymagają formy pisemnej lub elektronicznej pod rygorem nieważności.</w:t>
      </w:r>
    </w:p>
    <w:p>
      <w:pPr>
        <w:pStyle w:val="Standard"/>
        <w:spacing w:before="0" w:after="120"/>
        <w:rPr>
          <w:rFonts w:ascii="Calibri" w:hAnsi="Calibri" w:cs="Calibri" w:asciiTheme="minorHAnsi" w:cstheme="minorHAnsi" w:hAnsiTheme="minorHAnsi"/>
          <w:sz w:val="24"/>
        </w:rPr>
      </w:pPr>
      <w:r>
        <w:rPr>
          <w:rFonts w:cs="Calibri" w:cstheme="minorHAnsi"/>
          <w:sz w:val="24"/>
        </w:rPr>
      </w:r>
    </w:p>
    <w:p>
      <w:pPr>
        <w:pStyle w:val="Standard"/>
        <w:spacing w:before="0" w:after="120"/>
        <w:jc w:val="center"/>
        <w:rPr>
          <w:rFonts w:ascii="Calibri" w:hAnsi="Calibri" w:cs="Calibri" w:asciiTheme="minorHAnsi" w:cstheme="minorHAnsi" w:hAnsiTheme="minorHAnsi"/>
          <w:sz w:val="24"/>
        </w:rPr>
      </w:pPr>
      <w:r>
        <w:rPr>
          <w:rFonts w:cs="Calibri" w:ascii="Calibri" w:hAnsi="Calibri" w:asciiTheme="minorHAnsi" w:cstheme="minorHAnsi" w:hAnsiTheme="minorHAnsi"/>
          <w:sz w:val="24"/>
        </w:rPr>
        <w:t>§ 9</w:t>
      </w:r>
    </w:p>
    <w:p>
      <w:pPr>
        <w:pStyle w:val="Standard"/>
        <w:numPr>
          <w:ilvl w:val="0"/>
          <w:numId w:val="5"/>
        </w:numPr>
        <w:spacing w:lineRule="auto" w:line="240" w:before="0" w:after="120"/>
        <w:ind w:hanging="360" w:start="426"/>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Sprzedająca nie wyraża zgody na cesję przez Kupującego roszczeń z tytułu realizacji niniejszej Umowy.</w:t>
      </w:r>
    </w:p>
    <w:p>
      <w:pPr>
        <w:pStyle w:val="Standard"/>
        <w:numPr>
          <w:ilvl w:val="0"/>
          <w:numId w:val="5"/>
        </w:numPr>
        <w:spacing w:lineRule="auto" w:line="240" w:before="0" w:after="120"/>
        <w:ind w:hanging="360" w:start="426"/>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Strony będą dążyły do polubownego rozstrzygania wszelkich sporów powstałych w związku z realizacją Umowy, jednak w przypadku, gdy nie osiągną porozumienia, zaistniały spór będzie poddany rozstrzygnięciu przez sąd powszechny właściwy miejscowo dla Sprzedającej.</w:t>
      </w:r>
    </w:p>
    <w:p>
      <w:pPr>
        <w:pStyle w:val="Standard"/>
        <w:spacing w:before="0" w:after="120"/>
        <w:rPr>
          <w:rFonts w:ascii="Calibri" w:hAnsi="Calibri" w:cs="Calibri" w:asciiTheme="minorHAnsi" w:cstheme="minorHAnsi" w:hAnsiTheme="minorHAnsi"/>
          <w:sz w:val="24"/>
        </w:rPr>
      </w:pPr>
      <w:r>
        <w:rPr>
          <w:rFonts w:cs="Calibri" w:cstheme="minorHAnsi"/>
          <w:sz w:val="24"/>
        </w:rPr>
      </w:r>
    </w:p>
    <w:p>
      <w:pPr>
        <w:pStyle w:val="Standard"/>
        <w:spacing w:before="0" w:after="120"/>
        <w:jc w:val="center"/>
        <w:rPr>
          <w:rFonts w:ascii="Calibri" w:hAnsi="Calibri" w:cs="Calibri" w:asciiTheme="minorHAnsi" w:cstheme="minorHAnsi" w:hAnsiTheme="minorHAnsi"/>
          <w:sz w:val="24"/>
        </w:rPr>
      </w:pPr>
      <w:r>
        <w:rPr>
          <w:rFonts w:cs="Calibri" w:ascii="Calibri" w:hAnsi="Calibri" w:asciiTheme="minorHAnsi" w:cstheme="minorHAnsi" w:hAnsiTheme="minorHAnsi"/>
          <w:sz w:val="24"/>
        </w:rPr>
        <w:t>§ 10</w:t>
      </w:r>
    </w:p>
    <w:p>
      <w:pPr>
        <w:pStyle w:val="Standard"/>
        <w:spacing w:lineRule="auto" w:line="240" w:before="0" w:after="12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W sprawach nieuregulowanych niniejszą Umową zastosowanie mają obowiązujące w tym zakresie przepisy Kodeksu Cywilnego.</w:t>
      </w:r>
    </w:p>
    <w:p>
      <w:pPr>
        <w:pStyle w:val="Standard"/>
        <w:spacing w:before="0" w:after="120"/>
        <w:rPr>
          <w:rFonts w:ascii="Calibri" w:hAnsi="Calibri" w:cs="Calibri" w:asciiTheme="minorHAnsi" w:cstheme="minorHAnsi" w:hAnsiTheme="minorHAnsi"/>
          <w:sz w:val="24"/>
        </w:rPr>
      </w:pPr>
      <w:r>
        <w:rPr>
          <w:rFonts w:cs="Calibri" w:cstheme="minorHAnsi"/>
          <w:sz w:val="24"/>
        </w:rPr>
      </w:r>
    </w:p>
    <w:p>
      <w:pPr>
        <w:pStyle w:val="Standard"/>
        <w:spacing w:before="0" w:after="120"/>
        <w:jc w:val="center"/>
        <w:rPr>
          <w:rFonts w:ascii="Calibri" w:hAnsi="Calibri" w:cs="Calibri" w:asciiTheme="minorHAnsi" w:cstheme="minorHAnsi" w:hAnsiTheme="minorHAnsi"/>
          <w:sz w:val="24"/>
        </w:rPr>
      </w:pPr>
      <w:r>
        <w:rPr>
          <w:rFonts w:cs="Calibri" w:ascii="Calibri" w:hAnsi="Calibri" w:asciiTheme="minorHAnsi" w:cstheme="minorHAnsi" w:hAnsiTheme="minorHAnsi"/>
          <w:sz w:val="24"/>
        </w:rPr>
        <w:t>§ 11</w:t>
      </w:r>
    </w:p>
    <w:p>
      <w:pPr>
        <w:pStyle w:val="Standard"/>
        <w:spacing w:before="0" w:after="120"/>
        <w:jc w:val="both"/>
        <w:rPr>
          <w:rFonts w:ascii="Calibri" w:hAnsi="Calibri" w:cs="Calibri" w:asciiTheme="minorHAnsi" w:cstheme="minorHAnsi" w:hAnsiTheme="minorHAnsi"/>
          <w:sz w:val="24"/>
        </w:rPr>
      </w:pPr>
      <w:r>
        <w:rPr>
          <w:rFonts w:cs="Calibri" w:ascii="Calibri" w:hAnsi="Calibri" w:asciiTheme="minorHAnsi" w:cstheme="minorHAnsi" w:hAnsiTheme="minorHAnsi"/>
          <w:sz w:val="24"/>
        </w:rPr>
        <w:t>Umowę sporządzono w dwóch jednobrzmiących egzemplarzach, z których jeden otrzymuje Sprzedająca oraz jeden Kupujący.</w:t>
      </w:r>
    </w:p>
    <w:p>
      <w:pPr>
        <w:pStyle w:val="Standard"/>
        <w:spacing w:before="0" w:after="120"/>
        <w:rPr>
          <w:rFonts w:ascii="Calibri" w:hAnsi="Calibri" w:cs="Calibri" w:asciiTheme="minorHAnsi" w:cstheme="minorHAnsi" w:hAnsiTheme="minorHAnsi"/>
          <w:sz w:val="24"/>
        </w:rPr>
      </w:pPr>
      <w:r>
        <w:rPr>
          <w:rFonts w:cs="Calibri" w:cstheme="minorHAnsi"/>
          <w:sz w:val="24"/>
        </w:rPr>
      </w:r>
    </w:p>
    <w:p>
      <w:pPr>
        <w:pStyle w:val="Standard"/>
        <w:spacing w:before="0" w:after="120"/>
        <w:jc w:val="center"/>
        <w:rPr>
          <w:rFonts w:ascii="Calibri" w:hAnsi="Calibri" w:cs="Calibri" w:asciiTheme="minorHAnsi" w:cstheme="minorHAnsi" w:hAnsiTheme="minorHAnsi"/>
          <w:b/>
          <w:sz w:val="24"/>
        </w:rPr>
      </w:pPr>
      <w:r>
        <w:rPr>
          <w:rFonts w:cs="Calibri" w:ascii="Calibri" w:hAnsi="Calibri" w:asciiTheme="minorHAnsi" w:cstheme="minorHAnsi" w:hAnsiTheme="minorHAnsi"/>
          <w:b/>
          <w:sz w:val="24"/>
        </w:rPr>
        <w:t>Sprzedająca</w:t>
        <w:tab/>
        <w:tab/>
        <w:tab/>
        <w:tab/>
        <w:tab/>
        <w:tab/>
        <w:tab/>
        <w:tab/>
        <w:tab/>
        <w:t>Kupujący</w:t>
      </w:r>
    </w:p>
    <w:p>
      <w:pPr>
        <w:pStyle w:val="Normal"/>
        <w:spacing w:before="0" w:after="120"/>
        <w:rPr>
          <w:rFonts w:ascii="Times New Roman" w:hAnsi="Times New Roman"/>
        </w:rPr>
      </w:pPr>
      <w:r>
        <w:rPr>
          <w:rFonts w:ascii="Times New Roman" w:hAnsi="Times New Roman"/>
        </w:rPr>
      </w:r>
    </w:p>
    <w:p>
      <w:pPr>
        <w:pStyle w:val="Normal"/>
        <w:rPr>
          <w:rFonts w:hint="eastAsia"/>
        </w:rPr>
      </w:pPr>
      <w:r>
        <w:rPr>
          <w:rFonts w:hint="eastAsia"/>
        </w:rPr>
      </w:r>
    </w:p>
    <w:sectPr>
      <w:type w:val="nextPage"/>
      <w:pgSz w:w="11906" w:h="16838"/>
      <w:pgMar w:left="1134" w:right="1274" w:gutter="0" w:header="0" w:top="993" w:footer="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Light">
    <w:charset w:val="ee" w:characterSet="windows-1250"/>
    <w:family w:val="swiss"/>
    <w:pitch w:val="variable"/>
  </w:font>
  <w:font w:name="Courier New">
    <w:charset w:val="ee" w:characterSet="windows-1250"/>
    <w:family w:val="roman"/>
    <w:pitch w:val="variable"/>
  </w:font>
  <w:font w:name="Wingdings">
    <w:charset w:val="ee" w:characterSet="windows-1250"/>
    <w:family w:val="roman"/>
    <w:pitch w:val="variable"/>
  </w:font>
  <w:font w:name="Symbol">
    <w:charset w:val="ee" w:characterSet="windows-1250"/>
    <w:family w:val="roman"/>
    <w:pitch w:val="variable"/>
  </w:font>
  <w:font w:name="Times New Roman">
    <w:charset w:val="ee" w:characterSet="windows-1250"/>
    <w:family w:val="roman"/>
    <w:pitch w:val="variable"/>
  </w:font>
  <w:font w:name="Calibri">
    <w:charset w:val="ee" w:characterSet="windows-1250"/>
    <w:family w:val="swiss"/>
    <w:pitch w:val="variable"/>
  </w:font>
  <w:font w:name="Segoe UI">
    <w:charset w:val="ee" w:characterSet="windows-1250"/>
    <w:family w:val="swiss"/>
    <w:pitch w:val="variable"/>
  </w:font>
  <w:font w:name="Liberation Sans">
    <w:altName w:val="Arial"/>
    <w:charset w:val="ee" w:characterSet="windows-1250"/>
    <w:family w:val="swiss"/>
    <w:pitch w:val="variable"/>
  </w:font>
  <w:font w:name="Calibri">
    <w:charset w:val="ee" w:characterSet="windows-125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start"/>
      <w:textAlignment w:val="baseline"/>
    </w:pPr>
    <w:rPr>
      <w:rFonts w:ascii="Liberation Serif" w:hAnsi="Liberation Serif" w:eastAsia="SimSun" w:cs="Mangal"/>
      <w:color w:val="auto"/>
      <w:kern w:val="2"/>
      <w:sz w:val="24"/>
      <w:szCs w:val="24"/>
      <w:lang w:val="pl-PL" w:eastAsia="zh-CN" w:bidi="hi-IN"/>
    </w:rPr>
  </w:style>
  <w:style w:type="paragraph" w:styleId="Heading1">
    <w:name w:val="heading 1"/>
    <w:basedOn w:val="Normal"/>
    <w:next w:val="Normal"/>
    <w:uiPriority w:val="9"/>
    <w:qFormat/>
    <w:pPr>
      <w:keepNext w:val="true"/>
      <w:keepLines/>
      <w:spacing w:before="240" w:after="0"/>
      <w:outlineLvl w:val="0"/>
    </w:pPr>
    <w:rPr>
      <w:rFonts w:ascii="Calibri Light" w:hAnsi="Calibri Light" w:eastAsia="Times New Roman"/>
      <w:color w:val="2E74B5"/>
      <w:sz w:val="32"/>
      <w:szCs w:val="29"/>
    </w:rPr>
  </w:style>
  <w:style w:type="paragraph" w:styleId="Heading2">
    <w:name w:val="heading 2"/>
    <w:basedOn w:val="Normal"/>
    <w:next w:val="Normal"/>
    <w:uiPriority w:val="9"/>
    <w:unhideWhenUsed/>
    <w:qFormat/>
    <w:pPr>
      <w:keepNext w:val="true"/>
      <w:keepLines/>
      <w:spacing w:before="40" w:after="0"/>
      <w:outlineLvl w:val="1"/>
    </w:pPr>
    <w:rPr>
      <w:rFonts w:ascii="Calibri Light" w:hAnsi="Calibri Light" w:eastAsia="Times New Roman"/>
      <w:color w:val="2E74B5"/>
      <w:sz w:val="26"/>
      <w:szCs w:val="23"/>
    </w:rPr>
  </w:style>
  <w:style w:type="paragraph" w:styleId="Heading3">
    <w:name w:val="heading 3"/>
    <w:basedOn w:val="Normal"/>
    <w:next w:val="Normal"/>
    <w:uiPriority w:val="9"/>
    <w:unhideWhenUsed/>
    <w:qFormat/>
    <w:pPr>
      <w:keepNext w:val="true"/>
      <w:keepLines/>
      <w:spacing w:before="40" w:after="0"/>
      <w:outlineLvl w:val="2"/>
    </w:pPr>
    <w:rPr>
      <w:rFonts w:ascii="Calibri Light" w:hAnsi="Calibri Light" w:eastAsia="Times New Roman"/>
      <w:color w:val="1F4D78"/>
      <w:szCs w:val="21"/>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rFonts w:ascii="Courier New" w:hAnsi="Courier New" w:eastAsia="Courier New" w:cs="Courier New"/>
    </w:rPr>
  </w:style>
  <w:style w:type="character" w:styleId="WW8Num1z2" w:customStyle="1">
    <w:name w:val="WW8Num1z2"/>
    <w:qFormat/>
    <w:rPr>
      <w:rFonts w:ascii="Wingdings" w:hAnsi="Wingdings" w:eastAsia="Wingdings" w:cs="Wingdings"/>
    </w:rPr>
  </w:style>
  <w:style w:type="character" w:styleId="WW8Num1z3" w:customStyle="1">
    <w:name w:val="WW8Num1z3"/>
    <w:qFormat/>
    <w:rPr>
      <w:rFonts w:ascii="Symbol" w:hAnsi="Symbol" w:eastAsia="Symbol" w:cs="Symbol"/>
    </w:rPr>
  </w:style>
  <w:style w:type="character" w:styleId="WW8Num2z0" w:customStyle="1">
    <w:name w:val="WW8Num2z0"/>
    <w:qFormat/>
    <w:rPr>
      <w:rFonts w:ascii="Times New Roman" w:hAnsi="Times New Roman" w:eastAsia="Times New Roman" w:cs="Times New Roman"/>
      <w:b/>
      <w:sz w:val="24"/>
      <w:szCs w:val="24"/>
      <w:lang w:eastAsia="pl-PL"/>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TytuZnak" w:customStyle="1">
    <w:name w:val="Tytuł Znak"/>
    <w:basedOn w:val="DefaultParagraphFont"/>
    <w:qFormat/>
    <w:rPr>
      <w:rFonts w:ascii="Calibri Light" w:hAnsi="Calibri Light" w:eastAsia="Times New Roman"/>
      <w:spacing w:val="-10"/>
      <w:kern w:val="2"/>
      <w:sz w:val="56"/>
      <w:szCs w:val="50"/>
    </w:rPr>
  </w:style>
  <w:style w:type="character" w:styleId="Nagwek1Znak" w:customStyle="1">
    <w:name w:val="Nagłówek 1 Znak"/>
    <w:basedOn w:val="DefaultParagraphFont"/>
    <w:qFormat/>
    <w:rPr>
      <w:rFonts w:ascii="Calibri Light" w:hAnsi="Calibri Light" w:eastAsia="Times New Roman"/>
      <w:color w:val="2E74B5"/>
      <w:sz w:val="32"/>
      <w:szCs w:val="29"/>
    </w:rPr>
  </w:style>
  <w:style w:type="character" w:styleId="Nagwek2Znak" w:customStyle="1">
    <w:name w:val="Nagłówek 2 Znak"/>
    <w:basedOn w:val="DefaultParagraphFont"/>
    <w:qFormat/>
    <w:rPr>
      <w:rFonts w:ascii="Calibri Light" w:hAnsi="Calibri Light" w:eastAsia="Times New Roman"/>
      <w:color w:val="2E74B5"/>
      <w:sz w:val="26"/>
      <w:szCs w:val="23"/>
    </w:rPr>
  </w:style>
  <w:style w:type="character" w:styleId="Nagwek3Znak" w:customStyle="1">
    <w:name w:val="Nagłówek 3 Znak"/>
    <w:basedOn w:val="DefaultParagraphFont"/>
    <w:qFormat/>
    <w:rPr>
      <w:rFonts w:ascii="Calibri Light" w:hAnsi="Calibri Light" w:eastAsia="Times New Roman"/>
      <w:color w:val="1F4D78"/>
      <w:szCs w:val="21"/>
    </w:rPr>
  </w:style>
  <w:style w:type="character" w:styleId="PodtytuZnak" w:customStyle="1">
    <w:name w:val="Podtytuł Znak"/>
    <w:basedOn w:val="DefaultParagraphFont"/>
    <w:qFormat/>
    <w:rPr>
      <w:rFonts w:ascii="Calibri" w:hAnsi="Calibri" w:eastAsia="Times New Roman"/>
      <w:color w:val="5A5A5A"/>
      <w:spacing w:val="15"/>
      <w:sz w:val="22"/>
      <w:szCs w:val="20"/>
    </w:rPr>
  </w:style>
  <w:style w:type="character" w:styleId="SubtleEmphasis">
    <w:name w:val="Subtle Emphasis"/>
    <w:basedOn w:val="DefaultParagraphFont"/>
    <w:qFormat/>
    <w:rPr>
      <w:i/>
      <w:iCs/>
      <w:color w:val="404040"/>
    </w:rPr>
  </w:style>
  <w:style w:type="character" w:styleId="Emphasis">
    <w:name w:val="Emphasis"/>
    <w:basedOn w:val="DefaultParagraphFont"/>
    <w:qFormat/>
    <w:rPr>
      <w:i/>
      <w:iCs/>
    </w:rPr>
  </w:style>
  <w:style w:type="character" w:styleId="IntenseEmphasis">
    <w:name w:val="Intense Emphasis"/>
    <w:basedOn w:val="DefaultParagraphFont"/>
    <w:qFormat/>
    <w:rPr>
      <w:i/>
      <w:iCs/>
      <w:color w:val="5B9BD5"/>
    </w:rPr>
  </w:style>
  <w:style w:type="character" w:styleId="TekstdymkaZnak" w:customStyle="1">
    <w:name w:val="Tekst dymka Znak"/>
    <w:basedOn w:val="DefaultParagraphFont"/>
    <w:qFormat/>
    <w:rPr>
      <w:rFonts w:ascii="Segoe UI" w:hAnsi="Segoe UI"/>
      <w:sz w:val="18"/>
      <w:szCs w:val="16"/>
    </w:rPr>
  </w:style>
  <w:style w:type="paragraph" w:styleId="Nagwek" w:customStyle="1">
    <w:name w:val="Nagłówek"/>
    <w:basedOn w:val="Standard"/>
    <w:next w:val="Textbody"/>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Mangal"/>
      <w:sz w:val="24"/>
    </w:rPr>
  </w:style>
  <w:style w:type="paragraph" w:styleId="Caption">
    <w:name w:val="caption"/>
    <w:basedOn w:val="Standard"/>
    <w:qFormat/>
    <w:pPr>
      <w:suppressLineNumbers/>
      <w:spacing w:before="120" w:after="120"/>
    </w:pPr>
    <w:rPr>
      <w:rFonts w:cs="Mangal"/>
      <w:i/>
      <w:iCs/>
      <w:sz w:val="24"/>
      <w:szCs w:val="24"/>
    </w:rPr>
  </w:style>
  <w:style w:type="paragraph" w:styleId="Indeks" w:customStyle="1">
    <w:name w:val="Indeks"/>
    <w:basedOn w:val="Standard"/>
    <w:qFormat/>
    <w:pPr>
      <w:suppressLineNumbers/>
    </w:pPr>
    <w:rPr>
      <w:rFonts w:cs="Mangal"/>
      <w:sz w:val="24"/>
    </w:rPr>
  </w:style>
  <w:style w:type="paragraph" w:styleId="Gwkaistopka">
    <w:name w:val="Główka i stopka"/>
    <w:basedOn w:val="Normal"/>
    <w:qFormat/>
    <w:pPr/>
    <w:rPr/>
  </w:style>
  <w:style w:type="paragraph" w:styleId="Header">
    <w:name w:val="header"/>
    <w:basedOn w:val="Normal"/>
    <w:next w:val="BodyText"/>
    <w:qFormat/>
    <w:pPr>
      <w:keepNext w:val="true"/>
      <w:spacing w:before="240" w:after="120"/>
    </w:pPr>
    <w:rPr>
      <w:rFonts w:ascii="Liberation Sans" w:hAnsi="Liberation Sans" w:eastAsia="Microsoft YaHei" w:cs="Arial"/>
      <w:sz w:val="28"/>
      <w:szCs w:val="28"/>
    </w:rPr>
  </w:style>
  <w:style w:type="paragraph" w:styleId="Indeksuser" w:customStyle="1">
    <w:name w:val="Indeks (user)"/>
    <w:basedOn w:val="Normal"/>
    <w:qFormat/>
    <w:pPr>
      <w:suppressLineNumbers/>
    </w:pPr>
    <w:rPr>
      <w:rFonts w:cs="Arial"/>
    </w:rPr>
  </w:style>
  <w:style w:type="paragraph" w:styleId="Standard" w:customStyle="1">
    <w:name w:val="Standard"/>
    <w:qFormat/>
    <w:pPr>
      <w:widowControl/>
      <w:suppressAutoHyphens w:val="true"/>
      <w:bidi w:val="0"/>
      <w:spacing w:lineRule="auto" w:line="276" w:before="0" w:after="200"/>
      <w:jc w:val="start"/>
      <w:textAlignment w:val="baseline"/>
    </w:pPr>
    <w:rPr>
      <w:rFonts w:ascii="Calibri" w:hAnsi="Calibri" w:eastAsia="Calibri" w:cs="Times New Roman"/>
      <w:color w:val="auto"/>
      <w:kern w:val="2"/>
      <w:sz w:val="22"/>
      <w:szCs w:val="22"/>
      <w:lang w:bidi="ar-SA" w:val="pl-PL" w:eastAsia="zh-CN"/>
    </w:rPr>
  </w:style>
  <w:style w:type="paragraph" w:styleId="Textbody" w:customStyle="1">
    <w:name w:val="Text body"/>
    <w:basedOn w:val="Standard"/>
    <w:qFormat/>
    <w:pPr>
      <w:spacing w:lineRule="auto" w:line="288" w:before="0" w:after="140"/>
    </w:pPr>
    <w:rPr/>
  </w:style>
  <w:style w:type="paragraph" w:styleId="ListParagraph">
    <w:name w:val="List Paragraph"/>
    <w:basedOn w:val="Standard"/>
    <w:qFormat/>
    <w:pPr>
      <w:ind w:start="720"/>
    </w:pPr>
    <w:rPr/>
  </w:style>
  <w:style w:type="paragraph" w:styleId="Title">
    <w:name w:val="Title"/>
    <w:basedOn w:val="Normal"/>
    <w:next w:val="Normal"/>
    <w:uiPriority w:val="10"/>
    <w:qFormat/>
    <w:pPr/>
    <w:rPr>
      <w:rFonts w:ascii="Calibri Light" w:hAnsi="Calibri Light" w:eastAsia="Times New Roman"/>
      <w:spacing w:val="-10"/>
      <w:sz w:val="56"/>
      <w:szCs w:val="50"/>
    </w:rPr>
  </w:style>
  <w:style w:type="paragraph" w:styleId="NoSpacing">
    <w:name w:val="No Spacing"/>
    <w:qFormat/>
    <w:pPr>
      <w:widowControl w:val="false"/>
      <w:suppressAutoHyphens w:val="true"/>
      <w:bidi w:val="0"/>
      <w:spacing w:before="0" w:after="0"/>
      <w:jc w:val="start"/>
      <w:textAlignment w:val="baseline"/>
    </w:pPr>
    <w:rPr>
      <w:rFonts w:ascii="Liberation Serif" w:hAnsi="Liberation Serif" w:eastAsia="SimSun" w:cs="Mangal"/>
      <w:color w:val="auto"/>
      <w:kern w:val="2"/>
      <w:sz w:val="24"/>
      <w:szCs w:val="21"/>
      <w:lang w:val="pl-PL" w:eastAsia="zh-CN" w:bidi="hi-IN"/>
    </w:rPr>
  </w:style>
  <w:style w:type="paragraph" w:styleId="Subtitle">
    <w:name w:val="Subtitle"/>
    <w:basedOn w:val="Normal"/>
    <w:next w:val="Normal"/>
    <w:uiPriority w:val="11"/>
    <w:qFormat/>
    <w:pPr>
      <w:spacing w:before="0" w:after="160"/>
    </w:pPr>
    <w:rPr>
      <w:rFonts w:ascii="Calibri" w:hAnsi="Calibri" w:eastAsia="Times New Roman"/>
      <w:color w:val="5A5A5A"/>
      <w:spacing w:val="15"/>
      <w:sz w:val="22"/>
      <w:szCs w:val="20"/>
    </w:rPr>
  </w:style>
  <w:style w:type="paragraph" w:styleId="BalloonText">
    <w:name w:val="Balloon Text"/>
    <w:basedOn w:val="Normal"/>
    <w:qFormat/>
    <w:pPr/>
    <w:rPr>
      <w:rFonts w:ascii="Segoe UI" w:hAnsi="Segoe UI"/>
      <w:sz w:val="18"/>
      <w:szCs w:val="16"/>
    </w:rPr>
  </w:style>
  <w:style w:type="numbering" w:styleId="Bezlisty" w:customStyle="1">
    <w:name w:val="Bez listy"/>
    <w:uiPriority w:val="99"/>
    <w:semiHidden/>
    <w:unhideWhenUsed/>
    <w:qFormat/>
  </w:style>
  <w:style w:type="numbering" w:styleId="WW8Num1" w:customStyle="1">
    <w:name w:val="WW8Num1"/>
    <w:qFormat/>
  </w:style>
  <w:style w:type="numbering" w:styleId="WW8Num2" w:customStyle="1">
    <w:name w:val="WW8Num2"/>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64</TotalTime>
  <Application>LibreOffice/26.2.0.3$Windows_X86_64 LibreOffice_project/620$Build-3</Application>
  <AppVersion>15.0000</AppVersion>
  <Pages>3</Pages>
  <Words>539</Words>
  <Characters>3269</Characters>
  <CharactersWithSpaces>3815</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2026-06-09T08:10:00Z</dcterms:created>
  <dc:creator>Katarzyna Cybuch</dc:creator>
  <dc:description/>
  <dc:language>pl-PL</dc:language>
  <cp:lastModifiedBy/>
  <cp:lastPrinted>2024-09-16T08:18:00Z</cp:lastPrinted>
  <dcterms:modified xsi:type="dcterms:W3CDTF">2026-06-16T10:04:32Z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ualnaData">
    <vt:lpwstr>2026-06-09</vt:lpwstr>
  </property>
  <property fmtid="{D5CDD505-2E9C-101B-9397-08002B2CF9AE}" pid="3" name="AktualnaDataSlownie">
    <vt:lpwstr>9 czerwca 2026</vt:lpwstr>
  </property>
  <property fmtid="{D5CDD505-2E9C-101B-9397-08002B2CF9AE}" pid="4" name="Autor">
    <vt:lpwstr>Musiał Regina</vt:lpwstr>
  </property>
  <property fmtid="{D5CDD505-2E9C-101B-9397-08002B2CF9AE}" pid="5" name="Autor2">
    <vt:lpwstr>Regina Musiał</vt:lpwstr>
  </property>
  <property fmtid="{D5CDD505-2E9C-101B-9397-08002B2CF9AE}" pid="6" name="AutorEmail">
    <vt:lpwstr>regina.musial@mf.gov.pl</vt:lpwstr>
  </property>
  <property fmtid="{D5CDD505-2E9C-101B-9397-08002B2CF9AE}" pid="7" name="AutorInicjaly">
    <vt:lpwstr>RM5</vt:lpwstr>
  </property>
  <property fmtid="{D5CDD505-2E9C-101B-9397-08002B2CF9AE}" pid="8" name="AutorNrTelefonu">
    <vt:lpwstr>(12) 254-77-40</vt:lpwstr>
  </property>
  <property fmtid="{D5CDD505-2E9C-101B-9397-08002B2CF9AE}" pid="9" name="DLPManualFileClassification">
    <vt:lpwstr>{2755b7d9-e53d-4779-a40c-03797dcf43b3}</vt:lpwstr>
  </property>
  <property fmtid="{D5CDD505-2E9C-101B-9397-08002B2CF9AE}" pid="10" name="DaneJednostki1">
    <vt:lpwstr>Izba Administracji Skarbowej w Krakowie</vt:lpwstr>
  </property>
  <property fmtid="{D5CDD505-2E9C-101B-9397-08002B2CF9AE}" pid="11" name="DaneJednostki10">
    <vt:lpwstr>Dyrektor Izby Administracji Skarbowej w Krakowie</vt:lpwstr>
  </property>
  <property fmtid="{D5CDD505-2E9C-101B-9397-08002B2CF9AE}" pid="12" name="DaneJednostki11">
    <vt:lpwstr>/9ew9t75coj/SkrytkaESP</vt:lpwstr>
  </property>
  <property fmtid="{D5CDD505-2E9C-101B-9397-08002B2CF9AE}" pid="13" name="DaneJednostki12">
    <vt:lpwstr>Dyrektor</vt:lpwstr>
  </property>
  <property fmtid="{D5CDD505-2E9C-101B-9397-08002B2CF9AE}" pid="14" name="DaneJednostki13">
    <vt:lpwstr>Izby Administracji Skarbowej</vt:lpwstr>
  </property>
  <property fmtid="{D5CDD505-2E9C-101B-9397-08002B2CF9AE}" pid="15" name="DaneJednostki14">
    <vt:lpwstr>w Krakowie</vt:lpwstr>
  </property>
  <property fmtid="{D5CDD505-2E9C-101B-9397-08002B2CF9AE}" pid="16" name="DaneJednostki15">
    <vt:lpwstr>Ogólną klauzulę informacyjną, dotyczącą przetwarzania danych osobowych znajdą Państwo na stronie Biuletynu Informacji Publicznej http://www.malopolskie.kas.gov.pl w zakładce Organizacja/Ochrona Danych Osobowych oraz na tablicach informacyjnych w naszej siedzibie.</vt:lpwstr>
  </property>
  <property fmtid="{D5CDD505-2E9C-101B-9397-08002B2CF9AE}" pid="17" name="DaneJednostki16">
    <vt:lpwstr>Urząd czynny jest: od poniedziałku do piątku od 8:00 do 15:00.</vt:lpwstr>
  </property>
  <property fmtid="{D5CDD505-2E9C-101B-9397-08002B2CF9AE}" pid="18" name="DaneJednostki17">
    <vt:lpwstr>22 330 03 30 (z telefonów komórkowych)               801 055 055 (z telefonów stacjonarnych)</vt:lpwstr>
  </property>
  <property fmtid="{D5CDD505-2E9C-101B-9397-08002B2CF9AE}" pid="19" name="DaneJednostki18">
    <vt:lpwstr>AE:PL-78514-69777-WGGFS-30</vt:lpwstr>
  </property>
  <property fmtid="{D5CDD505-2E9C-101B-9397-08002B2CF9AE}" pid="20" name="DaneJednostki2">
    <vt:lpwstr>Kraków</vt:lpwstr>
  </property>
  <property fmtid="{D5CDD505-2E9C-101B-9397-08002B2CF9AE}" pid="21" name="DaneJednostki3">
    <vt:lpwstr>31-111</vt:lpwstr>
  </property>
  <property fmtid="{D5CDD505-2E9C-101B-9397-08002B2CF9AE}" pid="22" name="DaneJednostki4">
    <vt:lpwstr>Al. Krasińskiego</vt:lpwstr>
  </property>
  <property fmtid="{D5CDD505-2E9C-101B-9397-08002B2CF9AE}" pid="23" name="DaneJednostki5">
    <vt:lpwstr>11B</vt:lpwstr>
  </property>
  <property fmtid="{D5CDD505-2E9C-101B-9397-08002B2CF9AE}" pid="24" name="DaneJednostki6">
    <vt:lpwstr>12 62 90 200</vt:lpwstr>
  </property>
  <property fmtid="{D5CDD505-2E9C-101B-9397-08002B2CF9AE}" pid="25" name="DaneJednostki7">
    <vt:lpwstr>12 42 16 757</vt:lpwstr>
  </property>
  <property fmtid="{D5CDD505-2E9C-101B-9397-08002B2CF9AE}" pid="26" name="DaneJednostki8">
    <vt:lpwstr>sekretariat.krasinskiego.ias.krakow@mf.gov.pl</vt:lpwstr>
  </property>
  <property fmtid="{D5CDD505-2E9C-101B-9397-08002B2CF9AE}" pid="27" name="DaneJednostki9">
    <vt:lpwstr>www.malopolskie.kas.gov.pl/izba-administracji-skarbowej-w-krakowie</vt:lpwstr>
  </property>
  <property fmtid="{D5CDD505-2E9C-101B-9397-08002B2CF9AE}" pid="28" name="DataNaPismie">
    <vt:lpwstr/>
  </property>
  <property fmtid="{D5CDD505-2E9C-101B-9397-08002B2CF9AE}" pid="29" name="KodKomorki">
    <vt:lpwstr>IDPW</vt:lpwstr>
  </property>
  <property fmtid="{D5CDD505-2E9C-101B-9397-08002B2CF9AE}" pid="30" name="KodKreskowy">
    <vt:lpwstr/>
  </property>
  <property fmtid="{D5CDD505-2E9C-101B-9397-08002B2CF9AE}" pid="31" name="KodWydzialu">
    <vt:lpwstr>ILL-2</vt:lpwstr>
  </property>
  <property fmtid="{D5CDD505-2E9C-101B-9397-08002B2CF9AE}" pid="32" name="Komorka">
    <vt:lpwstr>IDPW Dyrektor Izby Administracji Skarbowej w Krakowie</vt:lpwstr>
  </property>
  <property fmtid="{D5CDD505-2E9C-101B-9397-08002B2CF9AE}" pid="33" name="MFCATEGORY">
    <vt:lpwstr>InformacjePubliczneInformacjeSektoraPublicznego</vt:lpwstr>
  </property>
  <property fmtid="{D5CDD505-2E9C-101B-9397-08002B2CF9AE}" pid="34" name="MFClassificationDate">
    <vt:lpwstr>2022-05-04T10:01:57.5406134+02:00</vt:lpwstr>
  </property>
  <property fmtid="{D5CDD505-2E9C-101B-9397-08002B2CF9AE}" pid="35" name="MFClassifiedBy">
    <vt:lpwstr>UxC4dwLulzfINJ8nQH+xvX5LNGipWa4BRSZhPgxsCvmA2G75HO2UCI3yUWwqzC8CpF2r6aU1AT7VXKICj5ISLg==</vt:lpwstr>
  </property>
  <property fmtid="{D5CDD505-2E9C-101B-9397-08002B2CF9AE}" pid="36" name="MFClassifiedBySID">
    <vt:lpwstr>UxC4dwLulzfINJ8nQH+xvX5LNGipWa4BRSZhPgxsCvm42mrIC/DSDv0ggS+FjUN/2v1BBotkLlY5aAiEhoi6uXPGzGhppeZ9u6R6+V//GYQManCKZNRaiznhrHR4N+g7</vt:lpwstr>
  </property>
  <property fmtid="{D5CDD505-2E9C-101B-9397-08002B2CF9AE}" pid="37" name="MFGRNItemId">
    <vt:lpwstr>GRN-2568f566-8e0a-4b68-a12a-46e5f78d1607</vt:lpwstr>
  </property>
  <property fmtid="{D5CDD505-2E9C-101B-9397-08002B2CF9AE}" pid="38" name="MFHash">
    <vt:lpwstr>clsSulgC28G8bfmyuIjh7sI7bsDoklZonSoSQu39p0k=</vt:lpwstr>
  </property>
  <property fmtid="{D5CDD505-2E9C-101B-9397-08002B2CF9AE}" pid="39" name="MFRefresh">
    <vt:lpwstr>False</vt:lpwstr>
  </property>
  <property fmtid="{D5CDD505-2E9C-101B-9397-08002B2CF9AE}" pid="40" name="OpisPisma">
    <vt:lpwstr>ogłoszenie o przetargu wraz z załącznikami</vt:lpwstr>
  </property>
  <property fmtid="{D5CDD505-2E9C-101B-9397-08002B2CF9AE}" pid="41" name="PolaDodatkowe1">
    <vt:lpwstr>Izba Administracji Skarbowej w Krakowie</vt:lpwstr>
  </property>
  <property fmtid="{D5CDD505-2E9C-101B-9397-08002B2CF9AE}" pid="42" name="PolaDodatkowe10">
    <vt:lpwstr>Dyrektor Izby Administracji Skarbowej w Krakowie</vt:lpwstr>
  </property>
  <property fmtid="{D5CDD505-2E9C-101B-9397-08002B2CF9AE}" pid="43" name="PolaDodatkowe11">
    <vt:lpwstr>/9ew9t75coj/SkrytkaESP</vt:lpwstr>
  </property>
  <property fmtid="{D5CDD505-2E9C-101B-9397-08002B2CF9AE}" pid="44" name="PolaDodatkowe12">
    <vt:lpwstr>Dyrektor</vt:lpwstr>
  </property>
  <property fmtid="{D5CDD505-2E9C-101B-9397-08002B2CF9AE}" pid="45" name="PolaDodatkowe13">
    <vt:lpwstr>Izby Administracji Skarbowej</vt:lpwstr>
  </property>
  <property fmtid="{D5CDD505-2E9C-101B-9397-08002B2CF9AE}" pid="46" name="PolaDodatkowe14">
    <vt:lpwstr>w Krakowie</vt:lpwstr>
  </property>
  <property fmtid="{D5CDD505-2E9C-101B-9397-08002B2CF9AE}" pid="47" name="PolaDodatkowe15">
    <vt:lpwstr>Ogólną klauzulę informacyjną, dotyczącą przetwarzania danych osobowych znajdą Państwo na stronie Biuletynu Informacji Publicznej http://www.malopolskie.kas.gov.pl w zakładce Organizacja/Ochrona Danych Osobowych oraz na tablicach informacyjnych w naszej siedzibie.</vt:lpwstr>
  </property>
  <property fmtid="{D5CDD505-2E9C-101B-9397-08002B2CF9AE}" pid="48" name="PolaDodatkowe16">
    <vt:lpwstr>Urząd czynny jest: od poniedziałku do piątku od 8:00 do 15:00.</vt:lpwstr>
  </property>
  <property fmtid="{D5CDD505-2E9C-101B-9397-08002B2CF9AE}" pid="49" name="PolaDodatkowe17">
    <vt:lpwstr>22 330 03 30 (z telefonów komórkowych)               801 055 055 (z telefonów stacjonarnych)</vt:lpwstr>
  </property>
  <property fmtid="{D5CDD505-2E9C-101B-9397-08002B2CF9AE}" pid="50" name="PolaDodatkowe18">
    <vt:lpwstr>AE:PL-78514-69777-WGGFS-30</vt:lpwstr>
  </property>
  <property fmtid="{D5CDD505-2E9C-101B-9397-08002B2CF9AE}" pid="51" name="PolaDodatkowe2">
    <vt:lpwstr>Kraków</vt:lpwstr>
  </property>
  <property fmtid="{D5CDD505-2E9C-101B-9397-08002B2CF9AE}" pid="52" name="PolaDodatkowe3">
    <vt:lpwstr>31-111</vt:lpwstr>
  </property>
  <property fmtid="{D5CDD505-2E9C-101B-9397-08002B2CF9AE}" pid="53" name="PolaDodatkowe4">
    <vt:lpwstr>Al. Krasińskiego</vt:lpwstr>
  </property>
  <property fmtid="{D5CDD505-2E9C-101B-9397-08002B2CF9AE}" pid="54" name="PolaDodatkowe5">
    <vt:lpwstr>11B</vt:lpwstr>
  </property>
  <property fmtid="{D5CDD505-2E9C-101B-9397-08002B2CF9AE}" pid="55" name="PolaDodatkowe6">
    <vt:lpwstr>12 62 90 200</vt:lpwstr>
  </property>
  <property fmtid="{D5CDD505-2E9C-101B-9397-08002B2CF9AE}" pid="56" name="PolaDodatkowe7">
    <vt:lpwstr>12 42 16 757</vt:lpwstr>
  </property>
  <property fmtid="{D5CDD505-2E9C-101B-9397-08002B2CF9AE}" pid="57" name="PolaDodatkowe8">
    <vt:lpwstr>sekretariat.krasinskiego.ias.krakow@mf.gov.pl</vt:lpwstr>
  </property>
  <property fmtid="{D5CDD505-2E9C-101B-9397-08002B2CF9AE}" pid="58" name="PolaDodatkowe9">
    <vt:lpwstr>www.malopolskie.kas.gov.pl/izba-administracji-skarbowej-w-krakowie</vt:lpwstr>
  </property>
  <property fmtid="{D5CDD505-2E9C-101B-9397-08002B2CF9AE}" pid="59" name="PrzekazanieDo">
    <vt:lpwstr>Regina Musiał</vt:lpwstr>
  </property>
  <property fmtid="{D5CDD505-2E9C-101B-9397-08002B2CF9AE}" pid="60" name="PrzekazanieDoKomorkaPracownika">
    <vt:lpwstr>IOP3 Referat Postępowania Podatkowego (IOP3) </vt:lpwstr>
  </property>
  <property fmtid="{D5CDD505-2E9C-101B-9397-08002B2CF9AE}" pid="61" name="PrzekazanieDoStanowisko">
    <vt:lpwstr>ekspert skarbowy</vt:lpwstr>
  </property>
  <property fmtid="{D5CDD505-2E9C-101B-9397-08002B2CF9AE}" pid="62" name="PrzekazanieWgRozdzielnika">
    <vt:lpwstr/>
  </property>
  <property fmtid="{D5CDD505-2E9C-101B-9397-08002B2CF9AE}" pid="63" name="Stanowisko">
    <vt:lpwstr>ekspert skarbowy</vt:lpwstr>
  </property>
  <property fmtid="{D5CDD505-2E9C-101B-9397-08002B2CF9AE}" pid="64" name="TrescPisma">
    <vt:lpwstr/>
  </property>
  <property fmtid="{D5CDD505-2E9C-101B-9397-08002B2CF9AE}" pid="65" name="UNPPisma">
    <vt:lpwstr>1201-26-084990</vt:lpwstr>
  </property>
  <property fmtid="{D5CDD505-2E9C-101B-9397-08002B2CF9AE}" pid="66" name="Wydzial">
    <vt:lpwstr>ILL-2 Drugi Dział Logistyki</vt:lpwstr>
  </property>
  <property fmtid="{D5CDD505-2E9C-101B-9397-08002B2CF9AE}" pid="67" name="ZaakceptowanePrzez">
    <vt:lpwstr>n/d</vt:lpwstr>
  </property>
  <property fmtid="{D5CDD505-2E9C-101B-9397-08002B2CF9AE}" pid="68" name="ZnakPisma">
    <vt:lpwstr>1201-ILL-2.227.13.2025.4</vt:lpwstr>
  </property>
  <property fmtid="{D5CDD505-2E9C-101B-9397-08002B2CF9AE}" pid="69" name="ZnakSprawy">
    <vt:lpwstr>1201-ILL-2.227.13.2025</vt:lpwstr>
  </property>
  <property fmtid="{D5CDD505-2E9C-101B-9397-08002B2CF9AE}" pid="70" name="ZnakSprawy2">
    <vt:lpwstr>Znak sprawy: 1201-ILL-2.227.13.2025</vt:lpwstr>
  </property>
  <property fmtid="{D5CDD505-2E9C-101B-9397-08002B2CF9AE}" pid="71" name="ZnakSprawyPrzedPrzeniesieniem">
    <vt:lpwstr/>
  </property>
  <property fmtid="{D5CDD505-2E9C-101B-9397-08002B2CF9AE}" pid="72" name="adresEMail">
    <vt:lpwstr/>
  </property>
  <property fmtid="{D5CDD505-2E9C-101B-9397-08002B2CF9AE}" pid="73" name="adresImie">
    <vt:lpwstr/>
  </property>
  <property fmtid="{D5CDD505-2E9C-101B-9397-08002B2CF9AE}" pid="74" name="adresKodPocztowy">
    <vt:lpwstr/>
  </property>
  <property fmtid="{D5CDD505-2E9C-101B-9397-08002B2CF9AE}" pid="75" name="adresMiejscowosc">
    <vt:lpwstr/>
  </property>
  <property fmtid="{D5CDD505-2E9C-101B-9397-08002B2CF9AE}" pid="76" name="adresNazwa">
    <vt:lpwstr/>
  </property>
  <property fmtid="{D5CDD505-2E9C-101B-9397-08002B2CF9AE}" pid="77" name="adresNazwisko">
    <vt:lpwstr/>
  </property>
  <property fmtid="{D5CDD505-2E9C-101B-9397-08002B2CF9AE}" pid="78" name="adresNrDomu">
    <vt:lpwstr/>
  </property>
  <property fmtid="{D5CDD505-2E9C-101B-9397-08002B2CF9AE}" pid="79" name="adresNrLokalu">
    <vt:lpwstr/>
  </property>
  <property fmtid="{D5CDD505-2E9C-101B-9397-08002B2CF9AE}" pid="80" name="adresOddzial">
    <vt:lpwstr/>
  </property>
  <property fmtid="{D5CDD505-2E9C-101B-9397-08002B2CF9AE}" pid="81" name="adresPoczta">
    <vt:lpwstr/>
  </property>
  <property fmtid="{D5CDD505-2E9C-101B-9397-08002B2CF9AE}" pid="82" name="adresTypUlicy">
    <vt:lpwstr/>
  </property>
  <property fmtid="{D5CDD505-2E9C-101B-9397-08002B2CF9AE}" pid="83" name="adresUlica">
    <vt:lpwstr/>
  </property>
</Properties>
</file>