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0E39" w14:textId="77777777" w:rsidR="000F079A" w:rsidRDefault="000F079A">
      <w:pPr>
        <w:pStyle w:val="NormalnyWeb"/>
        <w:spacing w:after="0" w:line="360" w:lineRule="auto"/>
        <w:ind w:hanging="11"/>
        <w:jc w:val="center"/>
        <w:rPr>
          <w:b/>
          <w:bCs/>
          <w:sz w:val="28"/>
          <w:szCs w:val="28"/>
        </w:rPr>
      </w:pPr>
    </w:p>
    <w:p w14:paraId="30CF6C89" w14:textId="10A5A927" w:rsidR="000F079A" w:rsidRDefault="000F648E">
      <w:pPr>
        <w:pStyle w:val="NormalnyWeb"/>
        <w:spacing w:after="0" w:line="360" w:lineRule="auto"/>
        <w:ind w:hanging="11"/>
        <w:jc w:val="center"/>
      </w:pPr>
      <w:r>
        <w:rPr>
          <w:b/>
          <w:bCs/>
          <w:sz w:val="28"/>
          <w:szCs w:val="28"/>
        </w:rPr>
        <w:t xml:space="preserve">UMOWA nr   </w:t>
      </w:r>
    </w:p>
    <w:p w14:paraId="208396B8" w14:textId="77777777" w:rsidR="000F079A" w:rsidRDefault="000F079A">
      <w:pPr>
        <w:pStyle w:val="Podtytu"/>
      </w:pPr>
    </w:p>
    <w:p w14:paraId="7339C73D" w14:textId="65B0A3DF" w:rsidR="000F079A" w:rsidRDefault="000F648E">
      <w:pPr>
        <w:spacing w:line="200" w:lineRule="atLeast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zawa</w:t>
      </w:r>
      <w:r w:rsidR="00B82B99">
        <w:rPr>
          <w:rFonts w:eastAsia="Times New Roman"/>
          <w:b/>
          <w:bCs/>
        </w:rPr>
        <w:t xml:space="preserve">rta w dniu    </w:t>
      </w:r>
      <w:r w:rsidR="00A87CED">
        <w:rPr>
          <w:rFonts w:eastAsia="Times New Roman"/>
          <w:b/>
          <w:bCs/>
        </w:rPr>
        <w:t>c</w:t>
      </w:r>
      <w:r w:rsidR="00DF661F">
        <w:rPr>
          <w:rFonts w:eastAsia="Times New Roman"/>
          <w:b/>
          <w:bCs/>
        </w:rPr>
        <w:t xml:space="preserve">zerwca </w:t>
      </w:r>
      <w:r w:rsidR="00B82B99">
        <w:rPr>
          <w:rFonts w:eastAsia="Times New Roman"/>
          <w:b/>
          <w:bCs/>
        </w:rPr>
        <w:t>202</w:t>
      </w:r>
      <w:r w:rsidR="00AF3A38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roku </w:t>
      </w:r>
    </w:p>
    <w:p w14:paraId="0A9D6A6C" w14:textId="77777777" w:rsidR="000F079A" w:rsidRDefault="000F079A">
      <w:pPr>
        <w:jc w:val="center"/>
        <w:rPr>
          <w:rFonts w:eastAsia="Times New Roman"/>
          <w:b/>
          <w:bCs/>
        </w:rPr>
      </w:pPr>
    </w:p>
    <w:p w14:paraId="5FE738FB" w14:textId="77777777" w:rsidR="000F079A" w:rsidRDefault="000F648E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pomiędzy:</w:t>
      </w:r>
    </w:p>
    <w:p w14:paraId="4481CCED" w14:textId="77777777" w:rsidR="000F079A" w:rsidRDefault="000F648E">
      <w:pPr>
        <w:spacing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Skarbem Państwa - Izbą Administracji Skarbowej w Krakowie</w:t>
      </w:r>
    </w:p>
    <w:p w14:paraId="429F6E79" w14:textId="77777777" w:rsidR="000F079A" w:rsidRDefault="000F648E">
      <w:pPr>
        <w:tabs>
          <w:tab w:val="left" w:pos="284"/>
          <w:tab w:val="left" w:pos="1418"/>
        </w:tabs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z siedzibą 31-007 Kraków, ul. Wiślna 7</w:t>
      </w:r>
    </w:p>
    <w:p w14:paraId="795DF1A5" w14:textId="77777777" w:rsidR="000F079A" w:rsidRDefault="000F648E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NIP: 676-17-73-084</w:t>
      </w:r>
    </w:p>
    <w:p w14:paraId="240C310B" w14:textId="516BF0B0" w:rsidR="000F079A" w:rsidRDefault="000F648E">
      <w:pPr>
        <w:spacing w:line="360" w:lineRule="auto"/>
        <w:jc w:val="center"/>
      </w:pPr>
      <w:r>
        <w:rPr>
          <w:rFonts w:eastAsia="Times New Roman"/>
        </w:rPr>
        <w:t xml:space="preserve">reprezentowaną przez </w:t>
      </w:r>
      <w:r w:rsidRPr="00AF6131">
        <w:rPr>
          <w:rFonts w:eastAsia="Times New Roman"/>
          <w:b/>
          <w:lang w:eastAsia="ar-SA" w:bidi="ar-SA"/>
        </w:rPr>
        <w:t xml:space="preserve">Dyrektora </w:t>
      </w:r>
      <w:r w:rsidR="00272913">
        <w:rPr>
          <w:rFonts w:eastAsia="Times New Roman"/>
          <w:b/>
          <w:lang w:eastAsia="ar-SA" w:bidi="ar-SA"/>
        </w:rPr>
        <w:t xml:space="preserve">Wojciecha </w:t>
      </w:r>
      <w:proofErr w:type="spellStart"/>
      <w:r w:rsidR="00272913">
        <w:rPr>
          <w:rFonts w:eastAsia="Times New Roman"/>
          <w:b/>
          <w:lang w:eastAsia="ar-SA" w:bidi="ar-SA"/>
        </w:rPr>
        <w:t>Zastawniaka</w:t>
      </w:r>
      <w:proofErr w:type="spellEnd"/>
    </w:p>
    <w:p w14:paraId="02C22E45" w14:textId="77777777" w:rsidR="000F079A" w:rsidRDefault="000F648E">
      <w:pPr>
        <w:spacing w:line="360" w:lineRule="auto"/>
        <w:jc w:val="center"/>
      </w:pPr>
      <w:r>
        <w:rPr>
          <w:rFonts w:eastAsia="Times New Roman"/>
        </w:rPr>
        <w:t xml:space="preserve">zwanym dalej </w:t>
      </w:r>
      <w:r>
        <w:rPr>
          <w:rFonts w:eastAsia="Times New Roman"/>
          <w:b/>
          <w:bCs/>
        </w:rPr>
        <w:t>Zamawiającym</w:t>
      </w:r>
    </w:p>
    <w:p w14:paraId="348E1B83" w14:textId="69595E62" w:rsidR="000F079A" w:rsidRDefault="000F648E">
      <w:pPr>
        <w:spacing w:line="360" w:lineRule="auto"/>
        <w:ind w:left="1985" w:hanging="2127"/>
        <w:jc w:val="center"/>
        <w:rPr>
          <w:rFonts w:eastAsia="Times New Roman"/>
        </w:rPr>
      </w:pPr>
      <w:r>
        <w:rPr>
          <w:rFonts w:eastAsia="Times New Roman"/>
        </w:rPr>
        <w:t>a</w:t>
      </w:r>
    </w:p>
    <w:p w14:paraId="0DDA5861" w14:textId="448B9D32" w:rsidR="000F079A" w:rsidRDefault="000F648E">
      <w:pPr>
        <w:spacing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REGON: </w:t>
      </w:r>
    </w:p>
    <w:p w14:paraId="0C7D329F" w14:textId="3B1A5251" w:rsidR="000F079A" w:rsidRDefault="000F648E">
      <w:pPr>
        <w:spacing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NIP: </w:t>
      </w:r>
    </w:p>
    <w:p w14:paraId="6BE3769E" w14:textId="32A45B96" w:rsidR="000F079A" w:rsidRDefault="00204969">
      <w:pPr>
        <w:spacing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reprezentowanym</w:t>
      </w:r>
      <w:r w:rsidR="000F648E">
        <w:rPr>
          <w:rFonts w:eastAsia="Times New Roman"/>
          <w:b/>
          <w:bCs/>
        </w:rPr>
        <w:t xml:space="preserve"> </w:t>
      </w:r>
    </w:p>
    <w:p w14:paraId="2DFE6117" w14:textId="77777777" w:rsidR="00AF3A38" w:rsidRDefault="00AF3A38">
      <w:pPr>
        <w:spacing w:line="360" w:lineRule="auto"/>
        <w:jc w:val="center"/>
        <w:rPr>
          <w:rFonts w:eastAsia="Times New Roman"/>
          <w:b/>
          <w:bCs/>
        </w:rPr>
      </w:pPr>
    </w:p>
    <w:p w14:paraId="138A6AC5" w14:textId="02892095" w:rsidR="000F079A" w:rsidRDefault="000F648E">
      <w:pPr>
        <w:spacing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</w:rPr>
        <w:t xml:space="preserve">zwana dalej </w:t>
      </w:r>
      <w:r>
        <w:rPr>
          <w:rFonts w:eastAsia="Times New Roman"/>
          <w:b/>
          <w:bCs/>
        </w:rPr>
        <w:t>Wykonawcą</w:t>
      </w:r>
    </w:p>
    <w:p w14:paraId="61B3AFD8" w14:textId="77777777" w:rsidR="00BB7820" w:rsidRDefault="00BB7820">
      <w:pPr>
        <w:spacing w:line="360" w:lineRule="auto"/>
        <w:jc w:val="center"/>
      </w:pPr>
    </w:p>
    <w:p w14:paraId="402ED50B" w14:textId="24D7CD6D" w:rsidR="000F079A" w:rsidRDefault="00BB7820">
      <w:pPr>
        <w:spacing w:line="360" w:lineRule="auto"/>
        <w:jc w:val="center"/>
        <w:rPr>
          <w:rFonts w:eastAsia="Times New Roman"/>
          <w:b/>
          <w:bCs/>
        </w:rPr>
      </w:pPr>
      <w:r w:rsidRPr="00BB7820">
        <w:rPr>
          <w:rFonts w:eastAsia="Times New Roman"/>
          <w:bCs/>
        </w:rPr>
        <w:t>łącznie z</w:t>
      </w:r>
      <w:r w:rsidR="00585665">
        <w:rPr>
          <w:rFonts w:eastAsia="Times New Roman"/>
          <w:bCs/>
        </w:rPr>
        <w:t>wanych</w:t>
      </w:r>
      <w:r w:rsidRPr="00BB7820">
        <w:rPr>
          <w:rFonts w:eastAsia="Times New Roman"/>
          <w:bCs/>
        </w:rPr>
        <w:t xml:space="preserve"> dalej</w:t>
      </w:r>
      <w:r>
        <w:rPr>
          <w:rFonts w:eastAsia="Times New Roman"/>
          <w:b/>
          <w:bCs/>
        </w:rPr>
        <w:t xml:space="preserve"> Stronami</w:t>
      </w:r>
    </w:p>
    <w:p w14:paraId="5FAFD9CA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78430F91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3FB9312D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3EA05CCC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2914C298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1C7A1BCF" w14:textId="77777777" w:rsidR="000F079A" w:rsidRDefault="000F079A">
      <w:pPr>
        <w:spacing w:line="360" w:lineRule="auto"/>
        <w:jc w:val="center"/>
        <w:rPr>
          <w:rFonts w:eastAsia="Times New Roman"/>
          <w:b/>
          <w:bCs/>
        </w:rPr>
      </w:pPr>
    </w:p>
    <w:p w14:paraId="6AECC35A" w14:textId="1BEEC3BD" w:rsidR="00B82B99" w:rsidRPr="00B82B99" w:rsidRDefault="00B82B99" w:rsidP="00B82B99">
      <w:pPr>
        <w:widowControl/>
        <w:suppressAutoHyphens w:val="0"/>
        <w:jc w:val="center"/>
        <w:rPr>
          <w:rFonts w:eastAsia="Calibri" w:cs="Calibri"/>
          <w:i/>
          <w:iCs/>
          <w:kern w:val="0"/>
          <w:szCs w:val="22"/>
          <w:lang w:eastAsia="en-US" w:bidi="ar-SA"/>
        </w:rPr>
      </w:pPr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t xml:space="preserve">Niniejsza umowa została zawarta na zasadzie określonej w art. 2 ust. 1 pkt. 1 ustawy z dnia </w:t>
      </w:r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br/>
        <w:t>11 września 2019 r. Prawo zamówień publicznych (</w:t>
      </w:r>
      <w:proofErr w:type="spellStart"/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t>t.j</w:t>
      </w:r>
      <w:proofErr w:type="spellEnd"/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t>. Dz. U. z 202</w:t>
      </w:r>
      <w:r w:rsidR="00AF3A38">
        <w:rPr>
          <w:rFonts w:eastAsia="Calibri" w:cs="Calibri"/>
          <w:i/>
          <w:iCs/>
          <w:kern w:val="0"/>
          <w:szCs w:val="22"/>
          <w:lang w:eastAsia="en-US" w:bidi="ar-SA"/>
        </w:rPr>
        <w:t>4</w:t>
      </w:r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t xml:space="preserve"> r. poz. </w:t>
      </w:r>
      <w:r w:rsidR="00AF3A38">
        <w:rPr>
          <w:rFonts w:eastAsia="Calibri" w:cs="Calibri"/>
          <w:i/>
          <w:iCs/>
          <w:kern w:val="0"/>
          <w:szCs w:val="22"/>
          <w:lang w:eastAsia="en-US" w:bidi="ar-SA"/>
        </w:rPr>
        <w:t>1320</w:t>
      </w:r>
      <w:r w:rsidRPr="00B82B99">
        <w:rPr>
          <w:rFonts w:eastAsia="Calibri" w:cs="Calibri"/>
          <w:i/>
          <w:iCs/>
          <w:kern w:val="0"/>
          <w:szCs w:val="22"/>
          <w:lang w:eastAsia="en-US" w:bidi="ar-SA"/>
        </w:rPr>
        <w:t>)</w:t>
      </w:r>
    </w:p>
    <w:p w14:paraId="180F50D4" w14:textId="77777777" w:rsidR="00B82B99" w:rsidRPr="00B82B99" w:rsidRDefault="00B82B99" w:rsidP="00B82B99">
      <w:pPr>
        <w:widowControl/>
        <w:suppressAutoHyphens w:val="0"/>
        <w:spacing w:line="276" w:lineRule="auto"/>
        <w:jc w:val="center"/>
        <w:rPr>
          <w:rFonts w:eastAsia="Calibri" w:cs="Calibri"/>
          <w:b/>
          <w:bCs/>
          <w:kern w:val="0"/>
          <w:szCs w:val="22"/>
          <w:lang w:eastAsia="ar-SA" w:bidi="ar-SA"/>
        </w:rPr>
      </w:pPr>
    </w:p>
    <w:p w14:paraId="6C0B9CEB" w14:textId="77777777" w:rsidR="000F079A" w:rsidRDefault="000F648E">
      <w:pPr>
        <w:widowControl/>
        <w:suppressAutoHyphens w:val="0"/>
        <w:rPr>
          <w:b/>
          <w:bCs/>
          <w:lang w:eastAsia="ar-SA" w:bidi="ar-SA"/>
        </w:rPr>
      </w:pPr>
      <w:r>
        <w:br w:type="page"/>
      </w:r>
    </w:p>
    <w:p w14:paraId="148FD8A3" w14:textId="77777777" w:rsidR="000F079A" w:rsidRDefault="000F079A">
      <w:pPr>
        <w:spacing w:line="276" w:lineRule="auto"/>
        <w:jc w:val="center"/>
        <w:rPr>
          <w:b/>
          <w:bCs/>
          <w:lang w:eastAsia="ar-SA" w:bidi="ar-SA"/>
        </w:rPr>
      </w:pPr>
    </w:p>
    <w:p w14:paraId="6D76A307" w14:textId="77777777" w:rsidR="000F079A" w:rsidRDefault="000F648E">
      <w:pPr>
        <w:spacing w:line="276" w:lineRule="auto"/>
        <w:jc w:val="center"/>
        <w:rPr>
          <w:b/>
          <w:bCs/>
          <w:lang w:eastAsia="ar-SA" w:bidi="ar-SA"/>
        </w:rPr>
      </w:pPr>
      <w:r>
        <w:rPr>
          <w:b/>
          <w:bCs/>
          <w:lang w:eastAsia="ar-SA" w:bidi="ar-SA"/>
        </w:rPr>
        <w:t>Przedmiot umowy</w:t>
      </w:r>
    </w:p>
    <w:p w14:paraId="7B593E1F" w14:textId="77777777" w:rsidR="000F079A" w:rsidRDefault="000F079A">
      <w:pPr>
        <w:pStyle w:val="Nagwek2"/>
        <w:spacing w:before="0" w:after="0" w:line="276" w:lineRule="auto"/>
        <w:ind w:left="578" w:hanging="578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B131C2" w14:textId="77777777" w:rsidR="000F079A" w:rsidRDefault="000F648E">
      <w:pPr>
        <w:pStyle w:val="Nagwek2"/>
        <w:spacing w:before="0" w:after="0" w:line="276" w:lineRule="auto"/>
        <w:ind w:left="578" w:hanging="578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§ 1.</w:t>
      </w:r>
    </w:p>
    <w:p w14:paraId="0DCEBB1E" w14:textId="77777777" w:rsidR="000F079A" w:rsidRDefault="006453C4" w:rsidP="002B3711">
      <w:pPr>
        <w:pStyle w:val="1"/>
        <w:numPr>
          <w:ilvl w:val="0"/>
          <w:numId w:val="12"/>
        </w:numPr>
      </w:pPr>
      <w:r>
        <w:t>Przedmiotem Umowy jest świadczenie</w:t>
      </w:r>
      <w:r w:rsidR="000F648E">
        <w:t xml:space="preserve"> przez Wykonawcę usług gastronomicznych</w:t>
      </w:r>
      <w:r>
        <w:t xml:space="preserve"> (catering)</w:t>
      </w:r>
      <w:r w:rsidR="000F648E">
        <w:t>.</w:t>
      </w:r>
    </w:p>
    <w:p w14:paraId="4FCB7AB4" w14:textId="30D97F1C" w:rsidR="00AF6131" w:rsidRDefault="000F648E" w:rsidP="007637BC">
      <w:pPr>
        <w:pStyle w:val="1"/>
      </w:pPr>
      <w:r>
        <w:t xml:space="preserve">Usługi będące przedmiotem umowy zostaną zrealizowane w dniu </w:t>
      </w:r>
      <w:r w:rsidR="00AF3A38">
        <w:t>13</w:t>
      </w:r>
      <w:r w:rsidR="005045C2">
        <w:t xml:space="preserve"> czerwca</w:t>
      </w:r>
      <w:r w:rsidR="00B82B99">
        <w:t xml:space="preserve"> 202</w:t>
      </w:r>
      <w:r w:rsidR="00AF3A38">
        <w:t>6</w:t>
      </w:r>
      <w:r>
        <w:t xml:space="preserve"> r. </w:t>
      </w:r>
      <w:r w:rsidR="00AF6131" w:rsidRPr="00F07730">
        <w:t xml:space="preserve">w </w:t>
      </w:r>
      <w:r w:rsidR="00272913">
        <w:t xml:space="preserve">Gminnej </w:t>
      </w:r>
      <w:r w:rsidR="00AF6131">
        <w:t>Hali Sportowej</w:t>
      </w:r>
      <w:r w:rsidR="00272913">
        <w:t xml:space="preserve"> w Gdowie położonej w Gdowie 1206</w:t>
      </w:r>
      <w:r w:rsidR="00AF6131">
        <w:t xml:space="preserve"> oraz wskazanym przez Zleceniodawcę miejscu na przyległych do hali terenach zielonych w godzinach od </w:t>
      </w:r>
      <w:r w:rsidR="00AF3A38">
        <w:t>7</w:t>
      </w:r>
      <w:r w:rsidR="00AF6131">
        <w:t>.30 do 22.00.</w:t>
      </w:r>
    </w:p>
    <w:p w14:paraId="7AFDC7D8" w14:textId="252CC7AC" w:rsidR="000F079A" w:rsidRDefault="000F648E" w:rsidP="00727ECE">
      <w:pPr>
        <w:pStyle w:val="1"/>
      </w:pPr>
      <w:r>
        <w:t xml:space="preserve">Usługa gastronomiczna będąca przedmiotem umowy będzie zrealizowana dla  </w:t>
      </w:r>
      <w:r w:rsidR="00AF3A38">
        <w:t>5</w:t>
      </w:r>
      <w:r w:rsidR="00AF6131">
        <w:t>00</w:t>
      </w:r>
      <w:r>
        <w:t xml:space="preserve"> osób. </w:t>
      </w:r>
    </w:p>
    <w:p w14:paraId="74E8A70C" w14:textId="7593C2E5" w:rsidR="000F079A" w:rsidRDefault="000F648E">
      <w:pPr>
        <w:pStyle w:val="1"/>
      </w:pPr>
      <w:r>
        <w:t xml:space="preserve">Wykonawca zobowiązany jest do zapewnienia gotowości cateringu </w:t>
      </w:r>
      <w:r w:rsidR="009246EF">
        <w:t>z</w:t>
      </w:r>
      <w:r>
        <w:t>godnie z menu stanowiący</w:t>
      </w:r>
      <w:r w:rsidR="006453C4">
        <w:t>m załącznik nr 1 do niniejszej U</w:t>
      </w:r>
      <w:r>
        <w:t xml:space="preserve">mowy. </w:t>
      </w:r>
    </w:p>
    <w:p w14:paraId="12414B96" w14:textId="77777777" w:rsidR="000F079A" w:rsidRDefault="000F079A">
      <w:pPr>
        <w:widowControl/>
        <w:suppressAutoHyphens w:val="0"/>
        <w:spacing w:line="288" w:lineRule="auto"/>
        <w:jc w:val="center"/>
        <w:rPr>
          <w:rFonts w:eastAsia="Times New Roman"/>
          <w:b/>
          <w:bCs/>
          <w:lang w:eastAsia="pl-PL"/>
        </w:rPr>
      </w:pPr>
    </w:p>
    <w:p w14:paraId="6DFD6386" w14:textId="77777777" w:rsidR="000F079A" w:rsidRDefault="000F648E">
      <w:pPr>
        <w:widowControl/>
        <w:suppressAutoHyphens w:val="0"/>
        <w:spacing w:line="288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§ 2.</w:t>
      </w:r>
    </w:p>
    <w:p w14:paraId="2CE00810" w14:textId="68830F49" w:rsidR="000F079A" w:rsidRPr="0082634F" w:rsidRDefault="00C459E5" w:rsidP="002B3711">
      <w:pPr>
        <w:pStyle w:val="1"/>
        <w:numPr>
          <w:ilvl w:val="0"/>
          <w:numId w:val="11"/>
        </w:numPr>
      </w:pPr>
      <w:r w:rsidRPr="0082634F">
        <w:rPr>
          <w:rStyle w:val="markedcontent"/>
          <w:rFonts w:eastAsia="SimSun"/>
        </w:rPr>
        <w:t>Wykonawca oświadcza, że dysponuje odpowiednim sprzętem oraz personelem posiadającym odpowiednie uprawnienia, kwalifikacje,</w:t>
      </w:r>
      <w:r w:rsidRPr="0082634F">
        <w:t xml:space="preserve"> </w:t>
      </w:r>
      <w:r w:rsidRPr="0082634F">
        <w:rPr>
          <w:rStyle w:val="markedcontent"/>
          <w:rFonts w:eastAsia="SimSun"/>
        </w:rPr>
        <w:t>wiedzę i doświadczenie niezbędne do należytego wykonywania przedmiotu niniejszej Umowy,</w:t>
      </w:r>
      <w:r w:rsidRPr="0082634F">
        <w:t xml:space="preserve"> </w:t>
      </w:r>
      <w:r w:rsidRPr="0082634F">
        <w:rPr>
          <w:rStyle w:val="markedcontent"/>
          <w:rFonts w:eastAsia="SimSun"/>
        </w:rPr>
        <w:t>zobowiązuje się wykonać przedmiot niniejszej Umowy z należytą starannością wynikającą z zawodowego</w:t>
      </w:r>
      <w:r w:rsidRPr="0082634F">
        <w:t xml:space="preserve"> </w:t>
      </w:r>
      <w:r w:rsidRPr="0082634F">
        <w:rPr>
          <w:rStyle w:val="markedcontent"/>
          <w:rFonts w:eastAsia="SimSun"/>
        </w:rPr>
        <w:t>charakteru prowadzonej przez siebie działalności gospodarczej, z uwzględnieniem wskazań</w:t>
      </w:r>
      <w:r w:rsidRPr="0082634F">
        <w:t xml:space="preserve"> </w:t>
      </w:r>
      <w:r w:rsidRPr="0082634F">
        <w:rPr>
          <w:rStyle w:val="markedcontent"/>
          <w:rFonts w:eastAsia="SimSun"/>
        </w:rPr>
        <w:t>Zamawiającego</w:t>
      </w:r>
      <w:r w:rsidR="007637BC">
        <w:rPr>
          <w:rStyle w:val="markedcontent"/>
          <w:rFonts w:eastAsia="SimSun"/>
        </w:rPr>
        <w:t>.</w:t>
      </w:r>
      <w:r w:rsidRPr="0082634F">
        <w:rPr>
          <w:rStyle w:val="markedcontent"/>
          <w:rFonts w:eastAsia="SimSun"/>
        </w:rPr>
        <w:t xml:space="preserve"> </w:t>
      </w:r>
    </w:p>
    <w:p w14:paraId="29A2155F" w14:textId="77777777" w:rsidR="000F079A" w:rsidRPr="0082634F" w:rsidRDefault="000F648E" w:rsidP="002B3711">
      <w:pPr>
        <w:pStyle w:val="1"/>
        <w:numPr>
          <w:ilvl w:val="0"/>
          <w:numId w:val="11"/>
        </w:numPr>
      </w:pPr>
      <w:r w:rsidRPr="0082634F">
        <w:t>Wykonawca zobowiązuje się zrealizować usługę</w:t>
      </w:r>
      <w:r w:rsidR="006453C4" w:rsidRPr="0082634F">
        <w:t xml:space="preserve"> będącą przedmiotem niniejszej U</w:t>
      </w:r>
      <w:r w:rsidRPr="0082634F">
        <w:t xml:space="preserve">mowy bez udziału podwykonawców.  </w:t>
      </w:r>
    </w:p>
    <w:p w14:paraId="4A1AA2E5" w14:textId="23BB32A5" w:rsidR="006453C4" w:rsidRPr="0082634F" w:rsidRDefault="006453C4" w:rsidP="006453C4">
      <w:pPr>
        <w:pStyle w:val="1"/>
        <w:numPr>
          <w:ilvl w:val="0"/>
          <w:numId w:val="11"/>
        </w:numPr>
        <w:outlineLvl w:val="9"/>
      </w:pPr>
      <w:r w:rsidRPr="0082634F">
        <w:t>Wykonawca zobowiązany jest do przygotowania posiłków zgodnie z menu stanowiący</w:t>
      </w:r>
      <w:r w:rsidR="007637BC">
        <w:t>m załącznik nr 1 do niniejszej U</w:t>
      </w:r>
      <w:r w:rsidRPr="0082634F">
        <w:t xml:space="preserve">mowy o najwyższym standardzie, na bazie produktów o najwyższej jakości </w:t>
      </w:r>
      <w:r w:rsidRPr="0082634F">
        <w:br/>
        <w:t xml:space="preserve">i bezpieczeństwie. </w:t>
      </w:r>
    </w:p>
    <w:p w14:paraId="7AE80CAB" w14:textId="77777777" w:rsidR="000F079A" w:rsidRPr="0082634F" w:rsidRDefault="000F648E" w:rsidP="002B3711">
      <w:pPr>
        <w:pStyle w:val="1"/>
        <w:numPr>
          <w:ilvl w:val="0"/>
          <w:numId w:val="11"/>
        </w:numPr>
      </w:pPr>
      <w:r w:rsidRPr="0082634F">
        <w:t xml:space="preserve">Wykonawca zobowiązany jest wykonać usługę zgodnie z instrukcjami Zamawiającego </w:t>
      </w:r>
      <w:r w:rsidRPr="0082634F">
        <w:br/>
        <w:t>i w sposób niewadliwy, profesjonalny oraz przy zachowaniu najwyższej staranności.</w:t>
      </w:r>
    </w:p>
    <w:p w14:paraId="333B0863" w14:textId="77777777" w:rsidR="000F079A" w:rsidRPr="0082634F" w:rsidRDefault="000F648E" w:rsidP="002B3711">
      <w:pPr>
        <w:pStyle w:val="1"/>
        <w:numPr>
          <w:ilvl w:val="0"/>
          <w:numId w:val="11"/>
        </w:numPr>
      </w:pPr>
      <w:r w:rsidRPr="0082634F">
        <w:t>Wykonawca zobowiązuję się do utrzymywania porządku i czystości na stołach bufetowych oraz do posprzątania po zakończeniu spotkania.</w:t>
      </w:r>
    </w:p>
    <w:p w14:paraId="7ABD9900" w14:textId="77777777" w:rsidR="000F079A" w:rsidRDefault="000F079A">
      <w:pPr>
        <w:spacing w:line="276" w:lineRule="auto"/>
        <w:jc w:val="center"/>
        <w:rPr>
          <w:rFonts w:eastAsia="Times New Roman"/>
          <w:b/>
          <w:bCs/>
        </w:rPr>
      </w:pPr>
    </w:p>
    <w:p w14:paraId="56A38970" w14:textId="77777777" w:rsidR="000F079A" w:rsidRDefault="000F648E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Płatność</w:t>
      </w:r>
    </w:p>
    <w:p w14:paraId="5ADC7204" w14:textId="77777777" w:rsidR="000F079A" w:rsidRDefault="000F648E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3.</w:t>
      </w:r>
    </w:p>
    <w:p w14:paraId="560EE59C" w14:textId="518CC97E" w:rsidR="000F079A" w:rsidRDefault="000F648E">
      <w:pPr>
        <w:pStyle w:val="1"/>
        <w:numPr>
          <w:ilvl w:val="0"/>
          <w:numId w:val="9"/>
        </w:numPr>
      </w:pPr>
      <w:r>
        <w:t>Kos</w:t>
      </w:r>
      <w:r w:rsidR="007637BC">
        <w:t>zt całkowity usługi wynosi</w:t>
      </w:r>
      <w:r w:rsidR="00AF3A38">
        <w:t xml:space="preserve">           </w:t>
      </w:r>
      <w:r w:rsidR="007637BC">
        <w:t xml:space="preserve"> </w:t>
      </w:r>
      <w:r w:rsidR="00AF6131">
        <w:t>brutto (</w:t>
      </w:r>
      <w:r w:rsidR="00AF3A38">
        <w:t xml:space="preserve">       </w:t>
      </w:r>
      <w:r w:rsidR="00204969">
        <w:t>/100</w:t>
      </w:r>
      <w:r w:rsidR="00AF6131">
        <w:t>).</w:t>
      </w:r>
    </w:p>
    <w:p w14:paraId="148B6991" w14:textId="2DD254A7" w:rsidR="000F079A" w:rsidRDefault="0030011B" w:rsidP="001041F9">
      <w:pPr>
        <w:pStyle w:val="1"/>
        <w:numPr>
          <w:ilvl w:val="0"/>
          <w:numId w:val="13"/>
        </w:numPr>
      </w:pPr>
      <w:r w:rsidRPr="00DD32F2">
        <w:rPr>
          <w:color w:val="000000" w:themeColor="text1"/>
        </w:rPr>
        <w:t xml:space="preserve">Wykonawca otrzyma zapłatę jedynie za prawidłowo zrealizowany przedmiot umowy. </w:t>
      </w:r>
      <w:r>
        <w:t xml:space="preserve"> Zapłata </w:t>
      </w:r>
      <w:r w:rsidR="000F648E">
        <w:t>nastąpi na numer rachunku bankowego wskazany na fakturze w terminie do 14 dni od daty dostarczenia Zamawiającemu prawidłowo wystawionej faktury, zgodnie z danymi:</w:t>
      </w:r>
    </w:p>
    <w:p w14:paraId="435D95A0" w14:textId="77777777" w:rsidR="000F079A" w:rsidRDefault="000F648E">
      <w:pPr>
        <w:pStyle w:val="1"/>
        <w:numPr>
          <w:ilvl w:val="0"/>
          <w:numId w:val="0"/>
        </w:numPr>
        <w:ind w:left="-3"/>
        <w:jc w:val="center"/>
      </w:pPr>
      <w:r>
        <w:t>Izba Administracji Skarbowej w Krakowie</w:t>
      </w:r>
    </w:p>
    <w:p w14:paraId="7841EC92" w14:textId="77777777" w:rsidR="000F079A" w:rsidRDefault="000F648E">
      <w:pPr>
        <w:pStyle w:val="1"/>
        <w:numPr>
          <w:ilvl w:val="0"/>
          <w:numId w:val="0"/>
        </w:numPr>
        <w:ind w:left="-3"/>
        <w:jc w:val="center"/>
      </w:pPr>
      <w:r>
        <w:t>ul. Wiślna 7</w:t>
      </w:r>
    </w:p>
    <w:p w14:paraId="141D87E4" w14:textId="77777777" w:rsidR="000F079A" w:rsidRDefault="000F648E">
      <w:pPr>
        <w:pStyle w:val="1"/>
        <w:numPr>
          <w:ilvl w:val="0"/>
          <w:numId w:val="0"/>
        </w:numPr>
        <w:ind w:left="-3"/>
        <w:jc w:val="center"/>
      </w:pPr>
      <w:r>
        <w:t>31-007 Kraków</w:t>
      </w:r>
    </w:p>
    <w:p w14:paraId="4BF2EA34" w14:textId="77777777" w:rsidR="000F079A" w:rsidRDefault="000F648E">
      <w:pPr>
        <w:pStyle w:val="1"/>
        <w:numPr>
          <w:ilvl w:val="0"/>
          <w:numId w:val="0"/>
        </w:numPr>
        <w:ind w:left="-3"/>
        <w:jc w:val="center"/>
      </w:pPr>
      <w:r>
        <w:t>NIP 676-17-73-084</w:t>
      </w:r>
    </w:p>
    <w:p w14:paraId="410FA575" w14:textId="1B0B7119" w:rsidR="000F079A" w:rsidRDefault="00D30E9A">
      <w:pPr>
        <w:pStyle w:val="1"/>
      </w:pPr>
      <w:r w:rsidRPr="002333B8">
        <w:rPr>
          <w:color w:val="000000" w:themeColor="text1"/>
        </w:rPr>
        <w:t xml:space="preserve">Od momentu, w którym Wykonawca zobowiązany jest do wystawiania i przesyłania faktur </w:t>
      </w:r>
      <w:r>
        <w:rPr>
          <w:color w:val="000000" w:themeColor="text1"/>
        </w:rPr>
        <w:br/>
      </w:r>
      <w:r w:rsidRPr="002333B8">
        <w:rPr>
          <w:color w:val="000000" w:themeColor="text1"/>
        </w:rPr>
        <w:t>ustrukturyzowanych za pośrednictwem Krajowego Systemu e-Faktur (</w:t>
      </w:r>
      <w:proofErr w:type="spellStart"/>
      <w:r w:rsidRPr="002333B8">
        <w:rPr>
          <w:color w:val="000000" w:themeColor="text1"/>
        </w:rPr>
        <w:t>KSeF</w:t>
      </w:r>
      <w:proofErr w:type="spellEnd"/>
      <w:r w:rsidRPr="002333B8">
        <w:rPr>
          <w:color w:val="000000" w:themeColor="text1"/>
        </w:rPr>
        <w:t xml:space="preserve">) – Zamawiający </w:t>
      </w:r>
      <w:r>
        <w:rPr>
          <w:color w:val="000000" w:themeColor="text1"/>
        </w:rPr>
        <w:br/>
      </w:r>
      <w:r w:rsidRPr="002333B8">
        <w:rPr>
          <w:color w:val="000000" w:themeColor="text1"/>
        </w:rPr>
        <w:t xml:space="preserve">pobiera wystawione faktury bezpośrednio z </w:t>
      </w:r>
      <w:proofErr w:type="spellStart"/>
      <w:r w:rsidRPr="002333B8">
        <w:rPr>
          <w:color w:val="000000" w:themeColor="text1"/>
        </w:rPr>
        <w:t>KSeF</w:t>
      </w:r>
      <w:proofErr w:type="spellEnd"/>
      <w:r w:rsidRPr="002333B8">
        <w:rPr>
          <w:color w:val="000000" w:themeColor="text1"/>
        </w:rPr>
        <w:t>. Za datę dostarczenia faktury, od której liczony będzie termin płatności, uważa się  dzień przydzielenia w tym systemie numeru identyfikującego tę fakturę</w:t>
      </w:r>
      <w:r w:rsidR="000F648E">
        <w:t>.</w:t>
      </w:r>
    </w:p>
    <w:p w14:paraId="104B47CF" w14:textId="77777777" w:rsidR="000F079A" w:rsidRDefault="000F648E">
      <w:pPr>
        <w:pStyle w:val="1"/>
      </w:pPr>
      <w:r>
        <w:t>Wierzyte</w:t>
      </w:r>
      <w:r w:rsidR="006453C4">
        <w:t>lności wynikające z niniejszej U</w:t>
      </w:r>
      <w:r>
        <w:t>mowy nie mogą być przenoszone na osobę trzecią bez zgody Zamawiającego.</w:t>
      </w:r>
    </w:p>
    <w:p w14:paraId="330E7C8F" w14:textId="1D679E8A" w:rsidR="000F079A" w:rsidRDefault="000F648E">
      <w:pPr>
        <w:pStyle w:val="1"/>
      </w:pPr>
      <w:r>
        <w:t xml:space="preserve">Odsetki za opóźnienia w dokonaniu płatności wynikającej z niniejszej </w:t>
      </w:r>
      <w:r w:rsidR="00585665">
        <w:t>U</w:t>
      </w:r>
      <w:r>
        <w:t>mowy ustala się w wysokości odsetek ustawowych za opóźnienie w transakcjach handlowych, o których mowa w ustawie z dnia 8 marca 2013 r. o przeciwdziałaniu nadmiernym opóźnieniom w transakcjach handlowych.</w:t>
      </w:r>
    </w:p>
    <w:p w14:paraId="4DCD41CE" w14:textId="77777777" w:rsidR="000F079A" w:rsidRDefault="000F079A">
      <w:pPr>
        <w:spacing w:line="276" w:lineRule="auto"/>
        <w:jc w:val="center"/>
        <w:rPr>
          <w:rFonts w:eastAsia="Times New Roman"/>
          <w:b/>
          <w:bCs/>
        </w:rPr>
      </w:pPr>
    </w:p>
    <w:p w14:paraId="56625D18" w14:textId="5C894D5B" w:rsidR="002B3711" w:rsidRDefault="002B3711">
      <w:pPr>
        <w:spacing w:line="276" w:lineRule="auto"/>
        <w:jc w:val="center"/>
        <w:rPr>
          <w:rFonts w:eastAsia="Times New Roman"/>
          <w:b/>
          <w:bCs/>
        </w:rPr>
      </w:pPr>
    </w:p>
    <w:p w14:paraId="1A6994FF" w14:textId="53F83AE6" w:rsidR="00204969" w:rsidRDefault="00204969">
      <w:pPr>
        <w:spacing w:line="276" w:lineRule="auto"/>
        <w:jc w:val="center"/>
        <w:rPr>
          <w:rFonts w:eastAsia="Times New Roman"/>
          <w:b/>
          <w:bCs/>
        </w:rPr>
      </w:pPr>
    </w:p>
    <w:p w14:paraId="74F876CC" w14:textId="4C0A8A83" w:rsidR="00204969" w:rsidRDefault="00204969">
      <w:pPr>
        <w:spacing w:line="276" w:lineRule="auto"/>
        <w:jc w:val="center"/>
        <w:rPr>
          <w:rFonts w:eastAsia="Times New Roman"/>
          <w:b/>
          <w:bCs/>
        </w:rPr>
      </w:pPr>
    </w:p>
    <w:p w14:paraId="1E24CD20" w14:textId="77777777" w:rsidR="00AF3A38" w:rsidRDefault="00AF3A38">
      <w:pPr>
        <w:spacing w:line="276" w:lineRule="auto"/>
        <w:jc w:val="center"/>
        <w:rPr>
          <w:rFonts w:eastAsia="Times New Roman"/>
          <w:b/>
          <w:bCs/>
        </w:rPr>
      </w:pPr>
    </w:p>
    <w:p w14:paraId="4B7097CF" w14:textId="77777777" w:rsidR="00204969" w:rsidRDefault="00204969">
      <w:pPr>
        <w:spacing w:line="276" w:lineRule="auto"/>
        <w:jc w:val="center"/>
        <w:rPr>
          <w:rFonts w:eastAsia="Times New Roman"/>
          <w:b/>
          <w:bCs/>
        </w:rPr>
      </w:pPr>
    </w:p>
    <w:p w14:paraId="169A32B8" w14:textId="77777777" w:rsidR="000F079A" w:rsidRDefault="000F648E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Kary umowne</w:t>
      </w:r>
    </w:p>
    <w:p w14:paraId="34987DE2" w14:textId="77777777" w:rsidR="000F079A" w:rsidRDefault="000F648E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5922140D" w14:textId="5EC97E9C" w:rsidR="006453C4" w:rsidRPr="002E6947" w:rsidRDefault="006453C4" w:rsidP="006453C4">
      <w:pPr>
        <w:pStyle w:val="1"/>
        <w:numPr>
          <w:ilvl w:val="0"/>
          <w:numId w:val="26"/>
        </w:numPr>
        <w:outlineLvl w:val="9"/>
      </w:pPr>
      <w:r w:rsidRPr="002E6947">
        <w:t xml:space="preserve">W przypadku nie wywiązania </w:t>
      </w:r>
      <w:r w:rsidR="007F1A32">
        <w:t>się</w:t>
      </w:r>
      <w:r w:rsidR="007F1A32" w:rsidRPr="007F1A32">
        <w:t xml:space="preserve"> </w:t>
      </w:r>
      <w:r w:rsidR="007F1A32" w:rsidRPr="002E6947">
        <w:t>przez Wykonawcę</w:t>
      </w:r>
      <w:r w:rsidR="007F1A32">
        <w:t xml:space="preserve">, </w:t>
      </w:r>
      <w:r>
        <w:t xml:space="preserve">z którejś z części </w:t>
      </w:r>
      <w:r w:rsidRPr="002E6947">
        <w:t xml:space="preserve"> </w:t>
      </w:r>
      <w:r>
        <w:t>U</w:t>
      </w:r>
      <w:r w:rsidRPr="00116C51">
        <w:t>mowy</w:t>
      </w:r>
      <w:r w:rsidRPr="002E6947">
        <w:t xml:space="preserve">– </w:t>
      </w:r>
      <w:r>
        <w:t>za</w:t>
      </w:r>
      <w:r w:rsidRPr="002E6947">
        <w:t>płaci on Zamawiającemu karę umowną w wysokości 10% wynagrodzenia określonego w</w:t>
      </w:r>
      <w:r>
        <w:t xml:space="preserve"> </w:t>
      </w:r>
      <w:r w:rsidRPr="002E6947">
        <w:t xml:space="preserve">§ </w:t>
      </w:r>
      <w:r>
        <w:t>3</w:t>
      </w:r>
      <w:r w:rsidRPr="002E6947">
        <w:t xml:space="preserve"> ust</w:t>
      </w:r>
      <w:r>
        <w:t>.</w:t>
      </w:r>
      <w:r w:rsidRPr="002E6947">
        <w:t xml:space="preserve"> </w:t>
      </w:r>
      <w:r>
        <w:t>1</w:t>
      </w:r>
      <w:r w:rsidRPr="002E6947">
        <w:t>.</w:t>
      </w:r>
    </w:p>
    <w:p w14:paraId="4136917E" w14:textId="77777777" w:rsidR="00C94746" w:rsidRPr="00EB445F" w:rsidRDefault="00C94746" w:rsidP="00C94746">
      <w:pPr>
        <w:pStyle w:val="1"/>
        <w:numPr>
          <w:ilvl w:val="0"/>
          <w:numId w:val="25"/>
        </w:numPr>
        <w:outlineLvl w:val="9"/>
      </w:pPr>
      <w:r w:rsidRPr="00EB445F">
        <w:rPr>
          <w:rStyle w:val="markedcontent"/>
          <w:rFonts w:eastAsia="SimSun"/>
        </w:rPr>
        <w:t>Wykonawca jest zobowiązany do zapłaty kary umownej w przypadku stwierdzenia</w:t>
      </w:r>
      <w:r w:rsidRPr="00EB445F">
        <w:br/>
      </w:r>
      <w:r w:rsidRPr="00EB445F">
        <w:rPr>
          <w:rStyle w:val="markedcontent"/>
          <w:rFonts w:eastAsia="SimSun"/>
        </w:rPr>
        <w:t>wadliwości dostarczonych posiłków na skutek naruszenia norm żywnościowych, przepisów</w:t>
      </w:r>
      <w:r w:rsidRPr="00EB445F">
        <w:br/>
      </w:r>
      <w:proofErr w:type="spellStart"/>
      <w:r w:rsidRPr="00EB445F">
        <w:rPr>
          <w:rStyle w:val="markedcontent"/>
          <w:rFonts w:eastAsia="SimSun"/>
        </w:rPr>
        <w:t>sanitarno</w:t>
      </w:r>
      <w:proofErr w:type="spellEnd"/>
      <w:r w:rsidRPr="00EB445F">
        <w:rPr>
          <w:rStyle w:val="markedcontent"/>
          <w:rFonts w:eastAsia="SimSun"/>
        </w:rPr>
        <w:t xml:space="preserve"> – epidemiologicznych w wysokości 2 000 zł.</w:t>
      </w:r>
    </w:p>
    <w:p w14:paraId="357231E7" w14:textId="5028323D" w:rsidR="006453C4" w:rsidRDefault="006453C4" w:rsidP="006453C4">
      <w:pPr>
        <w:pStyle w:val="1"/>
        <w:numPr>
          <w:ilvl w:val="0"/>
          <w:numId w:val="25"/>
        </w:numPr>
        <w:outlineLvl w:val="9"/>
      </w:pPr>
      <w:r w:rsidRPr="00116C51">
        <w:t xml:space="preserve">Jeżeli naliczone przez </w:t>
      </w:r>
      <w:r w:rsidR="00585665">
        <w:t>S</w:t>
      </w:r>
      <w:r w:rsidRPr="00116C51">
        <w:t xml:space="preserve">trony kary umowne nie pokryją poniesionej szkody – </w:t>
      </w:r>
      <w:r w:rsidR="00585665">
        <w:t>S</w:t>
      </w:r>
      <w:r w:rsidRPr="00116C51">
        <w:t>tronom przysługuje prawo dochodzenia odszkodowania uzupełniającego na zasadach ogólnych.</w:t>
      </w:r>
    </w:p>
    <w:p w14:paraId="434B471A" w14:textId="6BA17F5C" w:rsidR="00C94746" w:rsidRDefault="00C94746" w:rsidP="00C94746">
      <w:pPr>
        <w:pStyle w:val="1"/>
        <w:numPr>
          <w:ilvl w:val="0"/>
          <w:numId w:val="25"/>
        </w:numPr>
        <w:outlineLvl w:val="9"/>
      </w:pPr>
      <w:r w:rsidRPr="00116C51">
        <w:t>Niewykonanie w całości lub w części zo</w:t>
      </w:r>
      <w:r w:rsidR="00585665">
        <w:t>bowiązań przez którąkolwiek ze St</w:t>
      </w:r>
      <w:r w:rsidRPr="00116C51">
        <w:t>ron, wynikających</w:t>
      </w:r>
      <w:r w:rsidRPr="00116C51">
        <w:br/>
        <w:t xml:space="preserve">z niniejszej </w:t>
      </w:r>
      <w:r>
        <w:t>U</w:t>
      </w:r>
      <w:r w:rsidRPr="00116C51">
        <w:t xml:space="preserve">mowy, nie może </w:t>
      </w:r>
      <w:r w:rsidR="00585665">
        <w:t>być wykorzystane wobec drugiej St</w:t>
      </w:r>
      <w:r w:rsidRPr="00116C51">
        <w:t>rony do dochodzenia roszczeń, jeśli przyczyną niewykonania jest siła wyższa.</w:t>
      </w:r>
      <w:r>
        <w:t xml:space="preserve"> </w:t>
      </w:r>
      <w:r w:rsidRPr="00127792">
        <w:t>Przez siłę wyższą rozumie się zdarzenia niemoż</w:t>
      </w:r>
      <w:r w:rsidR="00585665">
        <w:t>liwe do przewidzenia, na które S</w:t>
      </w:r>
      <w:r w:rsidRPr="00127792">
        <w:t>trony nie mają wpływu i są n</w:t>
      </w:r>
      <w:r w:rsidR="00585665">
        <w:t>iemożliwymi do pokonania przez S</w:t>
      </w:r>
      <w:r w:rsidRPr="00127792">
        <w:t>trony przeszkodami, a w szczególności: klęski żywiołowe, epidemie, wojny, mobilizacje, zamknięcie granic, embarga przewozowe, strajki</w:t>
      </w:r>
      <w:r>
        <w:t xml:space="preserve"> </w:t>
      </w:r>
      <w:r w:rsidRPr="00127792">
        <w:t xml:space="preserve">(z wyłączeniem strajków u </w:t>
      </w:r>
      <w:r w:rsidR="00585665">
        <w:t>S</w:t>
      </w:r>
      <w:r w:rsidRPr="00127792">
        <w:t>tron), akty prawne organów władzy lub administracji publicznej wydane zgodnie z zakresem ich kompetencji, uniemożliwiające wykonanie umowy w całości lub w części</w:t>
      </w:r>
      <w:r>
        <w:t>.</w:t>
      </w:r>
    </w:p>
    <w:p w14:paraId="1AB83894" w14:textId="77777777" w:rsidR="00C94746" w:rsidRPr="00116C51" w:rsidRDefault="00C94746" w:rsidP="00C94746">
      <w:pPr>
        <w:pStyle w:val="1"/>
        <w:numPr>
          <w:ilvl w:val="0"/>
          <w:numId w:val="0"/>
        </w:numPr>
        <w:ind w:left="357"/>
        <w:outlineLvl w:val="9"/>
      </w:pPr>
    </w:p>
    <w:p w14:paraId="43257B4B" w14:textId="77777777" w:rsidR="00601C13" w:rsidRDefault="00601C13" w:rsidP="00601C13">
      <w:pPr>
        <w:pStyle w:val="1"/>
        <w:numPr>
          <w:ilvl w:val="0"/>
          <w:numId w:val="0"/>
        </w:numPr>
        <w:ind w:left="717"/>
      </w:pPr>
    </w:p>
    <w:p w14:paraId="0FF7BEF8" w14:textId="77777777" w:rsidR="000F079A" w:rsidRDefault="000F648E">
      <w:pPr>
        <w:pStyle w:val="1"/>
        <w:numPr>
          <w:ilvl w:val="0"/>
          <w:numId w:val="0"/>
        </w:numPr>
        <w:ind w:left="-3"/>
        <w:jc w:val="center"/>
        <w:rPr>
          <w:b/>
          <w:bCs/>
        </w:rPr>
      </w:pPr>
      <w:r>
        <w:rPr>
          <w:b/>
          <w:bCs/>
        </w:rPr>
        <w:t>Zobowiązania Stron</w:t>
      </w:r>
    </w:p>
    <w:p w14:paraId="2E65F7F4" w14:textId="77777777" w:rsidR="000F079A" w:rsidRDefault="000F079A">
      <w:pPr>
        <w:pStyle w:val="rodek"/>
      </w:pPr>
    </w:p>
    <w:p w14:paraId="18E60689" w14:textId="77777777" w:rsidR="000F079A" w:rsidRDefault="000F648E">
      <w:pPr>
        <w:pStyle w:val="rodek"/>
      </w:pPr>
      <w:r>
        <w:t xml:space="preserve">§ 5. </w:t>
      </w:r>
    </w:p>
    <w:p w14:paraId="4B9586C4" w14:textId="77777777" w:rsidR="006453C4" w:rsidRPr="006453C4" w:rsidRDefault="006453C4" w:rsidP="006453C4">
      <w:pPr>
        <w:pStyle w:val="ust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6453C4">
        <w:rPr>
          <w:rFonts w:ascii="Times New Roman" w:hAnsi="Times New Roman"/>
          <w:sz w:val="24"/>
          <w:szCs w:val="24"/>
        </w:rPr>
        <w:t>Wykonawca zobowiązany jest do:</w:t>
      </w:r>
    </w:p>
    <w:p w14:paraId="425FF49B" w14:textId="77777777" w:rsidR="006453C4" w:rsidRPr="006453C4" w:rsidRDefault="006453C4" w:rsidP="006453C4">
      <w:pPr>
        <w:pStyle w:val="10"/>
        <w:numPr>
          <w:ilvl w:val="0"/>
          <w:numId w:val="30"/>
        </w:numPr>
      </w:pPr>
      <w:r w:rsidRPr="006453C4">
        <w:t>wykonania przedmiotu Umowy zgodnie z ustaleniami dokonanymi za niniejszą Umową;</w:t>
      </w:r>
    </w:p>
    <w:p w14:paraId="7637AB42" w14:textId="77777777" w:rsidR="006453C4" w:rsidRPr="006453C4" w:rsidRDefault="006453C4" w:rsidP="006453C4">
      <w:pPr>
        <w:pStyle w:val="10"/>
        <w:numPr>
          <w:ilvl w:val="0"/>
          <w:numId w:val="30"/>
        </w:numPr>
      </w:pPr>
      <w:r w:rsidRPr="006453C4">
        <w:t xml:space="preserve">wykonania przedmiotu Umowy z zapewnieniem warunków zgodnych z przepisami BHP, </w:t>
      </w:r>
      <w:r>
        <w:br/>
      </w:r>
      <w:r w:rsidRPr="006453C4">
        <w:t>przepisami sanitarno-epidemiologicznymi i przepisami przeciwpożarowymi.</w:t>
      </w:r>
    </w:p>
    <w:p w14:paraId="05336136" w14:textId="77777777" w:rsidR="006453C4" w:rsidRDefault="006453C4" w:rsidP="00D30E9A">
      <w:pPr>
        <w:pStyle w:val="ust"/>
        <w:numPr>
          <w:ilvl w:val="0"/>
          <w:numId w:val="15"/>
        </w:numPr>
        <w:ind w:left="357" w:hanging="357"/>
        <w:rPr>
          <w:rFonts w:ascii="Times New Roman" w:hAnsi="Times New Roman"/>
          <w:sz w:val="24"/>
          <w:szCs w:val="24"/>
        </w:rPr>
      </w:pPr>
      <w:r w:rsidRPr="006453C4">
        <w:rPr>
          <w:rFonts w:ascii="Times New Roman" w:hAnsi="Times New Roman"/>
          <w:sz w:val="24"/>
          <w:szCs w:val="24"/>
        </w:rPr>
        <w:t>Zamawiający zobowiązuje się do terminowej zapłaty wynagrodzenia ustalonego w § 3 niniejszej Umowy.</w:t>
      </w:r>
    </w:p>
    <w:p w14:paraId="1F25100A" w14:textId="77777777" w:rsidR="006453C4" w:rsidRPr="006453C4" w:rsidRDefault="006453C4" w:rsidP="006453C4">
      <w:pPr>
        <w:pStyle w:val="u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453C4">
        <w:rPr>
          <w:rFonts w:ascii="Times New Roman" w:hAnsi="Times New Roman"/>
          <w:sz w:val="24"/>
          <w:szCs w:val="24"/>
        </w:rPr>
        <w:t>Zamawiający oświadcza, że posiada stosowne umocowania do zawarcia niniejszej Umowy oraz zabezpieczone środki pieniężne pozwalające na sfinansowanie przedsięwzięcia na podstawie</w:t>
      </w:r>
      <w:r>
        <w:rPr>
          <w:rFonts w:ascii="Times New Roman" w:hAnsi="Times New Roman"/>
          <w:sz w:val="24"/>
          <w:szCs w:val="24"/>
        </w:rPr>
        <w:br/>
      </w:r>
      <w:r w:rsidRPr="006453C4">
        <w:rPr>
          <w:rFonts w:ascii="Times New Roman" w:hAnsi="Times New Roman"/>
          <w:sz w:val="24"/>
          <w:szCs w:val="24"/>
        </w:rPr>
        <w:t>faktury VAT otrzymanej od Wykonawcy.</w:t>
      </w:r>
    </w:p>
    <w:p w14:paraId="6BE504AE" w14:textId="77777777" w:rsidR="000F079A" w:rsidRPr="006453C4" w:rsidRDefault="000F079A">
      <w:pPr>
        <w:pStyle w:val="ust"/>
        <w:rPr>
          <w:rFonts w:ascii="Times New Roman" w:hAnsi="Times New Roman"/>
          <w:sz w:val="24"/>
          <w:szCs w:val="24"/>
        </w:rPr>
      </w:pPr>
    </w:p>
    <w:p w14:paraId="5497BC0E" w14:textId="77777777" w:rsidR="00601C13" w:rsidRPr="001041F9" w:rsidRDefault="00601C13">
      <w:pPr>
        <w:pStyle w:val="ust"/>
        <w:rPr>
          <w:rFonts w:ascii="Times New Roman" w:hAnsi="Times New Roman"/>
          <w:sz w:val="24"/>
          <w:szCs w:val="24"/>
        </w:rPr>
      </w:pPr>
    </w:p>
    <w:p w14:paraId="5C165135" w14:textId="77777777" w:rsidR="000F079A" w:rsidRDefault="000F648E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Postanowienia końcowe</w:t>
      </w:r>
    </w:p>
    <w:p w14:paraId="5F363C36" w14:textId="77777777" w:rsidR="000F079A" w:rsidRDefault="000F079A">
      <w:pPr>
        <w:spacing w:line="276" w:lineRule="auto"/>
        <w:jc w:val="center"/>
        <w:rPr>
          <w:rFonts w:eastAsia="Times New Roman"/>
          <w:b/>
          <w:bCs/>
        </w:rPr>
      </w:pPr>
    </w:p>
    <w:p w14:paraId="3EB0DB47" w14:textId="77777777" w:rsidR="000F079A" w:rsidRDefault="000F648E">
      <w:pPr>
        <w:spacing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6.</w:t>
      </w:r>
    </w:p>
    <w:p w14:paraId="21D90FB5" w14:textId="77777777" w:rsidR="00601C13" w:rsidRDefault="00601C13">
      <w:pPr>
        <w:spacing w:line="276" w:lineRule="auto"/>
        <w:jc w:val="center"/>
        <w:rPr>
          <w:rFonts w:eastAsia="Times New Roman"/>
          <w:b/>
          <w:bCs/>
        </w:rPr>
      </w:pPr>
    </w:p>
    <w:p w14:paraId="1F3C4F39" w14:textId="2B8DACA9" w:rsidR="000F079A" w:rsidRDefault="000F648E">
      <w:pPr>
        <w:pStyle w:val="1"/>
        <w:numPr>
          <w:ilvl w:val="0"/>
          <w:numId w:val="3"/>
        </w:numPr>
      </w:pPr>
      <w:r>
        <w:t>Do uzgodnień i czynności wynikających lub mogących wynikać w z</w:t>
      </w:r>
      <w:r w:rsidR="006453C4">
        <w:t xml:space="preserve">wiązku z wykonaniem </w:t>
      </w:r>
      <w:r w:rsidR="00C94746">
        <w:br/>
      </w:r>
      <w:r w:rsidR="006453C4">
        <w:t>niniejszej U</w:t>
      </w:r>
      <w:r>
        <w:t xml:space="preserve">mowy oraz nadzoru nad jej realizacją </w:t>
      </w:r>
      <w:r w:rsidR="00585665">
        <w:t>S</w:t>
      </w:r>
      <w:r>
        <w:t>trony upoważniają:</w:t>
      </w:r>
    </w:p>
    <w:p w14:paraId="67B80796" w14:textId="77777777" w:rsidR="000F079A" w:rsidRDefault="000F648E" w:rsidP="00601C13">
      <w:pPr>
        <w:numPr>
          <w:ilvl w:val="0"/>
          <w:numId w:val="4"/>
        </w:numPr>
        <w:tabs>
          <w:tab w:val="clear" w:pos="0"/>
          <w:tab w:val="num" w:pos="711"/>
        </w:tabs>
        <w:spacing w:line="276" w:lineRule="auto"/>
        <w:ind w:left="711" w:hanging="357"/>
      </w:pPr>
      <w:r>
        <w:t>ze strony Zamawiającego:</w:t>
      </w:r>
    </w:p>
    <w:p w14:paraId="1A07E315" w14:textId="7A18F802" w:rsidR="000F079A" w:rsidRDefault="000F648E" w:rsidP="00601C13">
      <w:pPr>
        <w:numPr>
          <w:ilvl w:val="0"/>
          <w:numId w:val="5"/>
        </w:numPr>
        <w:tabs>
          <w:tab w:val="clear" w:pos="0"/>
          <w:tab w:val="num" w:pos="711"/>
        </w:tabs>
        <w:spacing w:line="276" w:lineRule="auto"/>
        <w:ind w:left="711" w:hanging="357"/>
      </w:pPr>
      <w:r>
        <w:t xml:space="preserve">Małgorzata Pituch, tel. </w:t>
      </w:r>
      <w:r w:rsidR="00C94746">
        <w:t>515130731</w:t>
      </w:r>
      <w:r>
        <w:t>,</w:t>
      </w:r>
    </w:p>
    <w:p w14:paraId="3B9F4B16" w14:textId="6CCEF047" w:rsidR="000F079A" w:rsidRDefault="000F648E" w:rsidP="00601C13">
      <w:pPr>
        <w:numPr>
          <w:ilvl w:val="0"/>
          <w:numId w:val="5"/>
        </w:numPr>
        <w:tabs>
          <w:tab w:val="clear" w:pos="0"/>
          <w:tab w:val="num" w:pos="711"/>
        </w:tabs>
        <w:spacing w:line="276" w:lineRule="auto"/>
        <w:ind w:left="711" w:hanging="357"/>
      </w:pPr>
      <w:r>
        <w:t xml:space="preserve">Małgorzata Łach, tel. </w:t>
      </w:r>
      <w:r w:rsidR="00AF6131">
        <w:t>503414300</w:t>
      </w:r>
      <w:r>
        <w:t>;</w:t>
      </w:r>
    </w:p>
    <w:p w14:paraId="22EA6E7B" w14:textId="77777777" w:rsidR="00774E8B" w:rsidRDefault="000F648E" w:rsidP="00774E8B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774E8B">
        <w:rPr>
          <w:rFonts w:ascii="Times New Roman" w:hAnsi="Times New Roman" w:cs="Times New Roman"/>
        </w:rPr>
        <w:t>ze strony Wykonawcy</w:t>
      </w:r>
      <w:r w:rsidR="00774E8B">
        <w:rPr>
          <w:rFonts w:ascii="Times New Roman" w:hAnsi="Times New Roman" w:cs="Times New Roman"/>
        </w:rPr>
        <w:t>:</w:t>
      </w:r>
    </w:p>
    <w:p w14:paraId="515CC8B7" w14:textId="77777777" w:rsidR="00AF3A38" w:rsidRDefault="00AF3A38" w:rsidP="00AF3A38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</w:p>
    <w:p w14:paraId="570A3AFF" w14:textId="77777777" w:rsidR="00AF3A38" w:rsidRPr="00AF3A38" w:rsidRDefault="00AF3A38" w:rsidP="00AF3A38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</w:p>
    <w:p w14:paraId="32C5AA66" w14:textId="77777777" w:rsidR="000F079A" w:rsidRDefault="006453C4" w:rsidP="00601C13">
      <w:pPr>
        <w:pStyle w:val="Akapitzlist"/>
        <w:numPr>
          <w:ilvl w:val="0"/>
          <w:numId w:val="23"/>
        </w:numPr>
        <w:spacing w:line="276" w:lineRule="auto"/>
      </w:pPr>
      <w:r>
        <w:t>Wszelkie zmiany niniejszej U</w:t>
      </w:r>
      <w:r w:rsidR="000F648E">
        <w:t>mowy wymagają formy pisemnej pod rygorem nieważności.</w:t>
      </w:r>
    </w:p>
    <w:p w14:paraId="6426E68A" w14:textId="77777777" w:rsidR="000F079A" w:rsidRDefault="000F648E" w:rsidP="00601C13">
      <w:pPr>
        <w:pStyle w:val="1"/>
        <w:numPr>
          <w:ilvl w:val="0"/>
          <w:numId w:val="24"/>
        </w:numPr>
      </w:pPr>
      <w:r>
        <w:t>W przypadku pow</w:t>
      </w:r>
      <w:r w:rsidR="006453C4">
        <w:t>stania sporu na tle niniejszej U</w:t>
      </w:r>
      <w:r>
        <w:t xml:space="preserve">mowy, organem rozstrzygającym będzie sąd </w:t>
      </w:r>
      <w:r w:rsidR="00F33274">
        <w:br/>
      </w:r>
      <w:r>
        <w:t>powszechny właściwy dla siedziby Zamawiającego.</w:t>
      </w:r>
    </w:p>
    <w:p w14:paraId="43673405" w14:textId="77777777" w:rsidR="000F079A" w:rsidRDefault="000F648E">
      <w:pPr>
        <w:pStyle w:val="1"/>
      </w:pPr>
      <w:r>
        <w:lastRenderedPageBreak/>
        <w:t>W zakresie nieuregulowanym niniejszą umową mają zastosowanie odpowiednie przepisy Kodeksu Cywilnego.</w:t>
      </w:r>
    </w:p>
    <w:p w14:paraId="69436F44" w14:textId="77777777" w:rsidR="000F079A" w:rsidRDefault="000F648E">
      <w:pPr>
        <w:pStyle w:val="1"/>
      </w:pPr>
      <w:r>
        <w:t>Niniejszą umowę sporządzono w dwóch jednobrzmiących egzemplarzach, po jednym dla każdej ze Stron.</w:t>
      </w:r>
    </w:p>
    <w:p w14:paraId="5B108088" w14:textId="77777777" w:rsidR="000F079A" w:rsidRDefault="000F079A">
      <w:pPr>
        <w:rPr>
          <w:rFonts w:eastAsia="Times New Roman"/>
        </w:rPr>
      </w:pPr>
    </w:p>
    <w:tbl>
      <w:tblPr>
        <w:tblW w:w="1508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8"/>
        <w:gridCol w:w="10574"/>
      </w:tblGrid>
      <w:tr w:rsidR="000F079A" w14:paraId="223AB000" w14:textId="77777777" w:rsidTr="00A87CED">
        <w:tc>
          <w:tcPr>
            <w:tcW w:w="4508" w:type="dxa"/>
          </w:tcPr>
          <w:p w14:paraId="16E5C8F4" w14:textId="35C00667" w:rsidR="000F079A" w:rsidRDefault="00A87CED" w:rsidP="00A87CED">
            <w:pPr>
              <w:widowControl/>
              <w:suppressAutoHyphens w:val="0"/>
              <w:ind w:left="708"/>
              <w:rPr>
                <w:rFonts w:eastAsia="Times New Roman"/>
                <w:b/>
                <w:bCs/>
                <w:lang w:eastAsia="ar-SA" w:bidi="ar-SA"/>
              </w:rPr>
            </w:pPr>
            <w:r>
              <w:rPr>
                <w:rFonts w:eastAsia="Times New Roman"/>
                <w:b/>
                <w:bCs/>
                <w:lang w:eastAsia="ar-SA" w:bidi="ar-SA"/>
              </w:rPr>
              <w:t xml:space="preserve">           </w:t>
            </w:r>
            <w:r w:rsidR="000F648E">
              <w:rPr>
                <w:rFonts w:eastAsia="Times New Roman"/>
                <w:b/>
                <w:bCs/>
                <w:lang w:eastAsia="ar-SA" w:bidi="ar-SA"/>
              </w:rPr>
              <w:t>Zamawiający</w:t>
            </w:r>
          </w:p>
        </w:tc>
        <w:tc>
          <w:tcPr>
            <w:tcW w:w="10574" w:type="dxa"/>
          </w:tcPr>
          <w:p w14:paraId="085AF603" w14:textId="77777777" w:rsidR="000F079A" w:rsidRDefault="000F648E" w:rsidP="00A87CE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lang w:eastAsia="ar-SA" w:bidi="ar-SA"/>
              </w:rPr>
            </w:pPr>
            <w:r>
              <w:rPr>
                <w:rFonts w:eastAsia="Times New Roman"/>
                <w:b/>
                <w:bCs/>
                <w:lang w:eastAsia="ar-SA" w:bidi="ar-SA"/>
              </w:rPr>
              <w:t>Wykonawca</w:t>
            </w:r>
          </w:p>
          <w:p w14:paraId="249C7B80" w14:textId="77777777" w:rsidR="000F079A" w:rsidRDefault="000F079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lang w:eastAsia="ar-SA" w:bidi="ar-SA"/>
              </w:rPr>
            </w:pPr>
          </w:p>
        </w:tc>
      </w:tr>
      <w:tr w:rsidR="000F079A" w14:paraId="487E3B91" w14:textId="77777777" w:rsidTr="00A87CED">
        <w:tc>
          <w:tcPr>
            <w:tcW w:w="4508" w:type="dxa"/>
          </w:tcPr>
          <w:p w14:paraId="512E2B30" w14:textId="77777777" w:rsidR="00A87CED" w:rsidRDefault="00A87CED" w:rsidP="00A87CED">
            <w:pPr>
              <w:spacing w:line="276" w:lineRule="auto"/>
              <w:ind w:left="1416"/>
              <w:jc w:val="center"/>
              <w:rPr>
                <w:rFonts w:cstheme="minorHAnsi"/>
                <w:b/>
                <w:bCs/>
              </w:rPr>
            </w:pPr>
          </w:p>
          <w:p w14:paraId="6E0EBE3B" w14:textId="77777777" w:rsidR="00A87CED" w:rsidRDefault="00A87CED" w:rsidP="00A87CED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91655">
              <w:rPr>
                <w:rFonts w:cstheme="minorHAnsi"/>
                <w:b/>
                <w:bCs/>
              </w:rPr>
              <w:t xml:space="preserve">DYREKTOR  </w:t>
            </w:r>
            <w:r w:rsidRPr="00791655">
              <w:rPr>
                <w:rFonts w:cstheme="minorHAnsi"/>
                <w:b/>
                <w:bCs/>
              </w:rPr>
              <w:br/>
              <w:t xml:space="preserve">Izby Administracji Skarbowej </w:t>
            </w:r>
          </w:p>
          <w:p w14:paraId="5364D2F0" w14:textId="2280B859" w:rsidR="00A87CED" w:rsidRDefault="00A87CED" w:rsidP="00AF3A3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91655">
              <w:rPr>
                <w:rFonts w:cstheme="minorHAnsi"/>
                <w:b/>
                <w:bCs/>
              </w:rPr>
              <w:t>w Krakowie</w:t>
            </w:r>
          </w:p>
          <w:p w14:paraId="38DC887E" w14:textId="77777777" w:rsidR="00AF3A38" w:rsidRDefault="00AF3A38" w:rsidP="00AF3A3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164FEE7D" w14:textId="77777777" w:rsidR="00AF3A38" w:rsidRPr="00791655" w:rsidRDefault="00AF3A38" w:rsidP="00AF3A3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DFD23DE" w14:textId="77777777" w:rsidR="00A87CED" w:rsidRDefault="00A87CED" w:rsidP="00A87CED">
            <w:pPr>
              <w:spacing w:line="276" w:lineRule="auto"/>
              <w:jc w:val="center"/>
              <w:rPr>
                <w:rFonts w:eastAsia="Lato" w:cs="Lato"/>
              </w:rPr>
            </w:pPr>
            <w:r w:rsidRPr="00791655">
              <w:rPr>
                <w:rFonts w:cstheme="minorHAnsi"/>
              </w:rPr>
              <w:t>(podpisano kwalifikowanym podpisem elektronicznym)</w:t>
            </w:r>
          </w:p>
          <w:p w14:paraId="5355DDF4" w14:textId="77777777" w:rsidR="00A87CED" w:rsidRDefault="00A87CED" w:rsidP="00A87CED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lang w:eastAsia="ar-SA" w:bidi="ar-SA"/>
              </w:rPr>
            </w:pPr>
          </w:p>
          <w:p w14:paraId="6BC317BE" w14:textId="77777777" w:rsidR="00A87CED" w:rsidRDefault="00A87CED" w:rsidP="00A87CED">
            <w:pPr>
              <w:spacing w:line="276" w:lineRule="auto"/>
              <w:ind w:left="3600"/>
              <w:jc w:val="center"/>
              <w:rPr>
                <w:rFonts w:cstheme="minorHAnsi"/>
                <w:b/>
                <w:bCs/>
              </w:rPr>
            </w:pPr>
          </w:p>
          <w:p w14:paraId="7384E500" w14:textId="77777777" w:rsidR="00A87CED" w:rsidRDefault="00A87CED" w:rsidP="00A87CED">
            <w:pPr>
              <w:spacing w:line="276" w:lineRule="auto"/>
              <w:ind w:left="3600"/>
              <w:jc w:val="center"/>
              <w:rPr>
                <w:rFonts w:cstheme="minorHAnsi"/>
                <w:b/>
                <w:bCs/>
              </w:rPr>
            </w:pPr>
          </w:p>
          <w:p w14:paraId="20989C39" w14:textId="77777777" w:rsidR="00A87CED" w:rsidRDefault="00A87CED" w:rsidP="00A87CED">
            <w:pPr>
              <w:spacing w:line="276" w:lineRule="auto"/>
              <w:ind w:left="3600"/>
              <w:jc w:val="center"/>
              <w:rPr>
                <w:rFonts w:cstheme="minorHAnsi"/>
                <w:b/>
                <w:bCs/>
              </w:rPr>
            </w:pPr>
          </w:p>
          <w:p w14:paraId="66D58B90" w14:textId="77777777" w:rsidR="000F079A" w:rsidRDefault="000F079A" w:rsidP="00A87CED">
            <w:pPr>
              <w:widowControl/>
              <w:suppressAutoHyphens w:val="0"/>
              <w:jc w:val="center"/>
              <w:rPr>
                <w:rFonts w:ascii="Arial Narrow" w:hAnsi="Arial Narrow" w:cs="Arial Narrow"/>
                <w:b/>
                <w:bCs/>
                <w:lang w:eastAsia="ar-SA" w:bidi="ar-SA"/>
              </w:rPr>
            </w:pPr>
          </w:p>
        </w:tc>
        <w:tc>
          <w:tcPr>
            <w:tcW w:w="10574" w:type="dxa"/>
          </w:tcPr>
          <w:p w14:paraId="725881F3" w14:textId="6FBE003E" w:rsidR="000F079A" w:rsidRDefault="000F079A">
            <w:pPr>
              <w:widowControl/>
              <w:suppressAutoHyphens w:val="0"/>
              <w:rPr>
                <w:rFonts w:eastAsia="Times New Roman"/>
                <w:b/>
                <w:bCs/>
                <w:lang w:eastAsia="ar-SA" w:bidi="ar-SA"/>
              </w:rPr>
            </w:pPr>
          </w:p>
        </w:tc>
      </w:tr>
    </w:tbl>
    <w:p w14:paraId="39C9B6D5" w14:textId="77777777" w:rsidR="000F079A" w:rsidRDefault="000F079A" w:rsidP="001D73B5"/>
    <w:sectPr w:rsidR="000F079A">
      <w:footerReference w:type="default" r:id="rId7"/>
      <w:pgSz w:w="11906" w:h="16838"/>
      <w:pgMar w:top="993" w:right="991" w:bottom="765" w:left="1134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3B87" w14:textId="77777777" w:rsidR="00FC4F94" w:rsidRDefault="00FC4F94">
      <w:r>
        <w:separator/>
      </w:r>
    </w:p>
  </w:endnote>
  <w:endnote w:type="continuationSeparator" w:id="0">
    <w:p w14:paraId="38C3EC98" w14:textId="77777777" w:rsidR="00FC4F94" w:rsidRDefault="00FC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AAAAI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0325" w14:textId="7175FAA7" w:rsidR="000F079A" w:rsidRDefault="000F648E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A87CE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50C8" w14:textId="77777777" w:rsidR="00FC4F94" w:rsidRDefault="00FC4F94">
      <w:r>
        <w:separator/>
      </w:r>
    </w:p>
  </w:footnote>
  <w:footnote w:type="continuationSeparator" w:id="0">
    <w:p w14:paraId="143149BE" w14:textId="77777777" w:rsidR="00FC4F94" w:rsidRDefault="00FC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2E2244D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</w:abstractNum>
  <w:abstractNum w:abstractNumId="1" w15:restartNumberingAfterBreak="0">
    <w:nsid w:val="0B3058C6"/>
    <w:multiLevelType w:val="multilevel"/>
    <w:tmpl w:val="E01AD2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57" w:hanging="36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913942"/>
    <w:multiLevelType w:val="hybridMultilevel"/>
    <w:tmpl w:val="93862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E287E"/>
    <w:multiLevelType w:val="hybridMultilevel"/>
    <w:tmpl w:val="4C1A189A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0F002016"/>
    <w:multiLevelType w:val="hybridMultilevel"/>
    <w:tmpl w:val="E6B2CA48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025F0B"/>
    <w:multiLevelType w:val="hybridMultilevel"/>
    <w:tmpl w:val="8E4A106A"/>
    <w:lvl w:ilvl="0" w:tplc="FCE45F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4E5D"/>
    <w:multiLevelType w:val="multilevel"/>
    <w:tmpl w:val="14BE42F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35406CB"/>
    <w:multiLevelType w:val="multilevel"/>
    <w:tmpl w:val="51FCBFB0"/>
    <w:lvl w:ilvl="0">
      <w:start w:val="2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8" w15:restartNumberingAfterBreak="0">
    <w:nsid w:val="244D4644"/>
    <w:multiLevelType w:val="multilevel"/>
    <w:tmpl w:val="D33E8E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64973E4"/>
    <w:multiLevelType w:val="multilevel"/>
    <w:tmpl w:val="62D058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A83973"/>
    <w:multiLevelType w:val="hybridMultilevel"/>
    <w:tmpl w:val="4680F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13625"/>
    <w:multiLevelType w:val="hybridMultilevel"/>
    <w:tmpl w:val="DF80C184"/>
    <w:lvl w:ilvl="0" w:tplc="E6B09A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07C3C89"/>
    <w:multiLevelType w:val="hybridMultilevel"/>
    <w:tmpl w:val="3A40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2D31"/>
    <w:multiLevelType w:val="hybridMultilevel"/>
    <w:tmpl w:val="F7CCEA8E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3C210740"/>
    <w:multiLevelType w:val="hybridMultilevel"/>
    <w:tmpl w:val="20B2B07C"/>
    <w:lvl w:ilvl="0" w:tplc="C6C2A3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519E"/>
    <w:multiLevelType w:val="hybridMultilevel"/>
    <w:tmpl w:val="D65AF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F75104"/>
    <w:multiLevelType w:val="hybridMultilevel"/>
    <w:tmpl w:val="E4A2B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BD51F3"/>
    <w:multiLevelType w:val="multilevel"/>
    <w:tmpl w:val="5FA47A2C"/>
    <w:lvl w:ilvl="0">
      <w:start w:val="2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3"/>
        </w:tabs>
        <w:ind w:left="28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3"/>
        </w:tabs>
        <w:ind w:left="3243" w:hanging="360"/>
      </w:pPr>
      <w:rPr>
        <w:rFonts w:hint="default"/>
      </w:rPr>
    </w:lvl>
  </w:abstractNum>
  <w:abstractNum w:abstractNumId="18" w15:restartNumberingAfterBreak="0">
    <w:nsid w:val="4F3F6BA6"/>
    <w:multiLevelType w:val="hybridMultilevel"/>
    <w:tmpl w:val="FE1868CC"/>
    <w:lvl w:ilvl="0" w:tplc="0122CB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09B0D0E"/>
    <w:multiLevelType w:val="multilevel"/>
    <w:tmpl w:val="1354F7E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5C52FAE"/>
    <w:multiLevelType w:val="multilevel"/>
    <w:tmpl w:val="D2F6CFE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D4E4ED9"/>
    <w:multiLevelType w:val="hybridMultilevel"/>
    <w:tmpl w:val="419699B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2B929D9"/>
    <w:multiLevelType w:val="hybridMultilevel"/>
    <w:tmpl w:val="A53459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364B"/>
    <w:multiLevelType w:val="multilevel"/>
    <w:tmpl w:val="355685E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4" w15:restartNumberingAfterBreak="0">
    <w:nsid w:val="66395F14"/>
    <w:multiLevelType w:val="multilevel"/>
    <w:tmpl w:val="BBF8C55A"/>
    <w:lvl w:ilvl="0">
      <w:start w:val="1"/>
      <w:numFmt w:val="decimal"/>
      <w:lvlText w:val="%1."/>
      <w:lvlJc w:val="left"/>
      <w:pPr>
        <w:tabs>
          <w:tab w:val="num" w:pos="0"/>
        </w:tabs>
        <w:ind w:left="3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8CC2138"/>
    <w:multiLevelType w:val="hybridMultilevel"/>
    <w:tmpl w:val="37E0E4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BA5B5E"/>
    <w:multiLevelType w:val="multilevel"/>
    <w:tmpl w:val="D33E8E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6439BC"/>
    <w:multiLevelType w:val="multilevel"/>
    <w:tmpl w:val="4704BB1C"/>
    <w:lvl w:ilvl="0">
      <w:start w:val="1"/>
      <w:numFmt w:val="decimal"/>
      <w:lvlText w:val="%1)"/>
      <w:lvlJc w:val="left"/>
      <w:pPr>
        <w:tabs>
          <w:tab w:val="num" w:pos="0"/>
        </w:tabs>
        <w:ind w:left="714" w:hanging="357"/>
      </w:pPr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8A1696"/>
    <w:multiLevelType w:val="hybridMultilevel"/>
    <w:tmpl w:val="F788C67E"/>
    <w:lvl w:ilvl="0" w:tplc="836092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3F212D"/>
    <w:multiLevelType w:val="hybridMultilevel"/>
    <w:tmpl w:val="D82CA2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CE107EF"/>
    <w:multiLevelType w:val="hybridMultilevel"/>
    <w:tmpl w:val="3BF8F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96637">
    <w:abstractNumId w:val="1"/>
  </w:num>
  <w:num w:numId="2" w16cid:durableId="2062709084">
    <w:abstractNumId w:val="19"/>
  </w:num>
  <w:num w:numId="3" w16cid:durableId="927158096">
    <w:abstractNumId w:val="6"/>
  </w:num>
  <w:num w:numId="4" w16cid:durableId="743574948">
    <w:abstractNumId w:val="8"/>
  </w:num>
  <w:num w:numId="5" w16cid:durableId="1704135690">
    <w:abstractNumId w:val="23"/>
  </w:num>
  <w:num w:numId="6" w16cid:durableId="1159733147">
    <w:abstractNumId w:val="9"/>
  </w:num>
  <w:num w:numId="7" w16cid:durableId="221645840">
    <w:abstractNumId w:val="27"/>
  </w:num>
  <w:num w:numId="8" w16cid:durableId="1607809295">
    <w:abstractNumId w:val="24"/>
  </w:num>
  <w:num w:numId="9" w16cid:durableId="878589783">
    <w:abstractNumId w:val="20"/>
  </w:num>
  <w:num w:numId="10" w16cid:durableId="57485557">
    <w:abstractNumId w:val="21"/>
  </w:num>
  <w:num w:numId="11" w16cid:durableId="1307781096">
    <w:abstractNumId w:val="2"/>
  </w:num>
  <w:num w:numId="12" w16cid:durableId="1851409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67962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335886">
    <w:abstractNumId w:val="4"/>
  </w:num>
  <w:num w:numId="15" w16cid:durableId="928268701">
    <w:abstractNumId w:val="28"/>
  </w:num>
  <w:num w:numId="16" w16cid:durableId="1859150990">
    <w:abstractNumId w:val="17"/>
  </w:num>
  <w:num w:numId="17" w16cid:durableId="1992518074">
    <w:abstractNumId w:val="13"/>
  </w:num>
  <w:num w:numId="18" w16cid:durableId="1712535670">
    <w:abstractNumId w:val="15"/>
  </w:num>
  <w:num w:numId="19" w16cid:durableId="1597207825">
    <w:abstractNumId w:val="3"/>
  </w:num>
  <w:num w:numId="20" w16cid:durableId="373623526">
    <w:abstractNumId w:val="11"/>
  </w:num>
  <w:num w:numId="21" w16cid:durableId="844899233">
    <w:abstractNumId w:val="7"/>
  </w:num>
  <w:num w:numId="22" w16cid:durableId="968820882">
    <w:abstractNumId w:val="12"/>
  </w:num>
  <w:num w:numId="23" w16cid:durableId="1366559104">
    <w:abstractNumId w:val="18"/>
  </w:num>
  <w:num w:numId="24" w16cid:durableId="59809887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6324288">
    <w:abstractNumId w:val="0"/>
  </w:num>
  <w:num w:numId="26" w16cid:durableId="1776288084">
    <w:abstractNumId w:val="0"/>
    <w:lvlOverride w:ilvl="0">
      <w:startOverride w:val="1"/>
    </w:lvlOverride>
  </w:num>
  <w:num w:numId="27" w16cid:durableId="2103649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9817143">
    <w:abstractNumId w:val="5"/>
  </w:num>
  <w:num w:numId="29" w16cid:durableId="1645432742">
    <w:abstractNumId w:val="28"/>
    <w:lvlOverride w:ilvl="0">
      <w:startOverride w:val="1"/>
    </w:lvlOverride>
  </w:num>
  <w:num w:numId="30" w16cid:durableId="1482766654">
    <w:abstractNumId w:val="5"/>
    <w:lvlOverride w:ilvl="0">
      <w:startOverride w:val="1"/>
    </w:lvlOverride>
  </w:num>
  <w:num w:numId="31" w16cid:durableId="1512068237">
    <w:abstractNumId w:val="26"/>
  </w:num>
  <w:num w:numId="32" w16cid:durableId="1932733542">
    <w:abstractNumId w:val="10"/>
  </w:num>
  <w:num w:numId="33" w16cid:durableId="87777133">
    <w:abstractNumId w:val="14"/>
  </w:num>
  <w:num w:numId="34" w16cid:durableId="982734800">
    <w:abstractNumId w:val="29"/>
  </w:num>
  <w:num w:numId="35" w16cid:durableId="339747254">
    <w:abstractNumId w:val="25"/>
  </w:num>
  <w:num w:numId="36" w16cid:durableId="1746032975">
    <w:abstractNumId w:val="30"/>
  </w:num>
  <w:num w:numId="37" w16cid:durableId="13368074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9A"/>
    <w:rsid w:val="000914FF"/>
    <w:rsid w:val="000F079A"/>
    <w:rsid w:val="000F648E"/>
    <w:rsid w:val="001041F9"/>
    <w:rsid w:val="001677EC"/>
    <w:rsid w:val="00173046"/>
    <w:rsid w:val="001D73B5"/>
    <w:rsid w:val="00204969"/>
    <w:rsid w:val="00272913"/>
    <w:rsid w:val="002968B5"/>
    <w:rsid w:val="002B3711"/>
    <w:rsid w:val="0030011B"/>
    <w:rsid w:val="00393515"/>
    <w:rsid w:val="004526C3"/>
    <w:rsid w:val="005045C2"/>
    <w:rsid w:val="0054404B"/>
    <w:rsid w:val="00585665"/>
    <w:rsid w:val="005D521A"/>
    <w:rsid w:val="00601C13"/>
    <w:rsid w:val="00635822"/>
    <w:rsid w:val="006453C4"/>
    <w:rsid w:val="007637BC"/>
    <w:rsid w:val="00774E8B"/>
    <w:rsid w:val="00784C98"/>
    <w:rsid w:val="007F1A32"/>
    <w:rsid w:val="0082634F"/>
    <w:rsid w:val="008844DC"/>
    <w:rsid w:val="009246EF"/>
    <w:rsid w:val="00A27CA4"/>
    <w:rsid w:val="00A51497"/>
    <w:rsid w:val="00A87CED"/>
    <w:rsid w:val="00AB7862"/>
    <w:rsid w:val="00AC5B38"/>
    <w:rsid w:val="00AF3A38"/>
    <w:rsid w:val="00AF6131"/>
    <w:rsid w:val="00B57F26"/>
    <w:rsid w:val="00B82B99"/>
    <w:rsid w:val="00BB7820"/>
    <w:rsid w:val="00BD672A"/>
    <w:rsid w:val="00C06989"/>
    <w:rsid w:val="00C24F5B"/>
    <w:rsid w:val="00C459E5"/>
    <w:rsid w:val="00C94746"/>
    <w:rsid w:val="00D30E9A"/>
    <w:rsid w:val="00D7227C"/>
    <w:rsid w:val="00DD1880"/>
    <w:rsid w:val="00DF661F"/>
    <w:rsid w:val="00DF6AA1"/>
    <w:rsid w:val="00EB29A4"/>
    <w:rsid w:val="00F33274"/>
    <w:rsid w:val="00F47382"/>
    <w:rsid w:val="00F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4FEA"/>
  <w15:docId w15:val="{CB89A5D2-8F3D-4111-AA3E-5029BC9F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qFormat/>
    <w:rPr>
      <w:rFonts w:ascii="Cambria" w:hAnsi="Cambria" w:cs="Cambria"/>
      <w:b/>
      <w:bCs/>
      <w:i/>
      <w:iCs/>
      <w:kern w:val="2"/>
      <w:sz w:val="25"/>
      <w:szCs w:val="25"/>
      <w:lang w:eastAsia="hi-IN" w:bidi="hi-IN"/>
    </w:rPr>
  </w:style>
  <w:style w:type="character" w:customStyle="1" w:styleId="PodtytuZnak">
    <w:name w:val="Podtytuł Znak"/>
    <w:basedOn w:val="Domylnaczcionkaakapitu"/>
    <w:qFormat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qFormat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1Znak">
    <w:name w:val="1) Znak"/>
    <w:uiPriority w:val="99"/>
    <w:qFormat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customStyle="1" w:styleId="1Znak0">
    <w:name w:val="1. Znak"/>
    <w:qFormat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character" w:customStyle="1" w:styleId="Mocnewyrnione">
    <w:name w:val="Mocne wyróżnione"/>
    <w:basedOn w:val="Domylnaczcionkaakapitu"/>
    <w:qFormat/>
    <w:rPr>
      <w:b/>
      <w:bCs/>
    </w:rPr>
  </w:style>
  <w:style w:type="character" w:customStyle="1" w:styleId="ustZnak">
    <w:name w:val="ust Zna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dekZnak">
    <w:name w:val="środek Znak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SimSun" w:hAnsi="Times New Roman" w:cs="Times New Roman"/>
      <w:kern w:val="2"/>
      <w:sz w:val="21"/>
      <w:szCs w:val="21"/>
      <w:lang w:eastAsia="hi-IN" w:bidi="hi-IN"/>
    </w:rPr>
  </w:style>
  <w:style w:type="character" w:customStyle="1" w:styleId="TekstdymkaZnak">
    <w:name w:val="Tekst dymka Znak"/>
    <w:basedOn w:val="Domylnaczcionkaakapitu"/>
    <w:qFormat/>
    <w:rPr>
      <w:rFonts w:ascii="Segoe UI" w:eastAsia="SimSun" w:hAnsi="Segoe UI" w:cs="Segoe UI"/>
      <w:kern w:val="2"/>
      <w:sz w:val="16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imes New Roman" w:eastAsia="SimSun" w:hAnsi="Times New Roman" w:cs="Times New Roman"/>
      <w:kern w:val="2"/>
      <w:sz w:val="18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Times New Roman" w:eastAsia="SimSun" w:hAnsi="Times New Roman" w:cs="Times New Roman"/>
      <w:b/>
      <w:bCs/>
      <w:kern w:val="2"/>
      <w:sz w:val="18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tytu">
    <w:name w:val="Subtitle"/>
    <w:basedOn w:val="Normalny"/>
    <w:next w:val="Tekstpodstawowy"/>
    <w:qFormat/>
    <w:pPr>
      <w:spacing w:line="360" w:lineRule="auto"/>
      <w:jc w:val="center"/>
    </w:pPr>
    <w:rPr>
      <w:i/>
      <w:iCs/>
      <w:sz w:val="28"/>
      <w:szCs w:val="2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qFormat/>
    <w:pPr>
      <w:widowControl/>
      <w:suppressAutoHyphens w:val="0"/>
      <w:spacing w:before="100" w:after="119"/>
    </w:pPr>
    <w:rPr>
      <w:rFonts w:eastAsia="Times New Roman"/>
      <w:lang w:eastAsia="ar-SA" w:bidi="ar-SA"/>
    </w:rPr>
  </w:style>
  <w:style w:type="paragraph" w:customStyle="1" w:styleId="10">
    <w:name w:val="1)"/>
    <w:basedOn w:val="Normalny"/>
    <w:uiPriority w:val="99"/>
    <w:qFormat/>
    <w:pPr>
      <w:widowControl/>
      <w:tabs>
        <w:tab w:val="left" w:pos="709"/>
      </w:tabs>
      <w:suppressAutoHyphens w:val="0"/>
      <w:ind w:left="714" w:hanging="357"/>
      <w:jc w:val="both"/>
    </w:pPr>
    <w:rPr>
      <w:rFonts w:eastAsia="Times New Roman"/>
      <w:lang w:eastAsia="ar-SA" w:bidi="ar-SA"/>
    </w:rPr>
  </w:style>
  <w:style w:type="paragraph" w:customStyle="1" w:styleId="1">
    <w:name w:val="1."/>
    <w:basedOn w:val="Normalny"/>
    <w:uiPriority w:val="99"/>
    <w:qFormat/>
    <w:pPr>
      <w:widowControl/>
      <w:numPr>
        <w:numId w:val="1"/>
      </w:numPr>
      <w:suppressAutoHyphens w:val="0"/>
      <w:jc w:val="both"/>
      <w:outlineLvl w:val="0"/>
    </w:pPr>
    <w:rPr>
      <w:rFonts w:eastAsia="Times New Roman"/>
      <w:lang w:eastAsia="ar-SA" w:bidi="ar-SA"/>
    </w:rPr>
  </w:style>
  <w:style w:type="paragraph" w:customStyle="1" w:styleId="ust">
    <w:name w:val="ust"/>
    <w:uiPriority w:val="99"/>
    <w:qFormat/>
    <w:pPr>
      <w:suppressAutoHyphens w:val="0"/>
      <w:jc w:val="both"/>
    </w:pPr>
    <w:rPr>
      <w:kern w:val="2"/>
    </w:rPr>
  </w:style>
  <w:style w:type="paragraph" w:customStyle="1" w:styleId="rodek">
    <w:name w:val="środek"/>
    <w:basedOn w:val="Normalny"/>
    <w:qFormat/>
    <w:pPr>
      <w:widowControl/>
      <w:suppressAutoHyphens w:val="0"/>
      <w:jc w:val="center"/>
    </w:pPr>
    <w:rPr>
      <w:rFonts w:eastAsia="Calibri"/>
      <w:b/>
      <w:bCs/>
      <w:lang w:eastAsia="pl-PL" w:bidi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uiPriority w:val="99"/>
    <w:qFormat/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customStyle="1" w:styleId="markedcontent">
    <w:name w:val="markedcontent"/>
    <w:basedOn w:val="Domylnaczcionkaakapitu"/>
    <w:rsid w:val="00C94746"/>
  </w:style>
  <w:style w:type="paragraph" w:customStyle="1" w:styleId="Default">
    <w:name w:val="Default"/>
    <w:rsid w:val="00774E8B"/>
    <w:pPr>
      <w:suppressAutoHyphens w:val="0"/>
      <w:autoSpaceDE w:val="0"/>
      <w:autoSpaceDN w:val="0"/>
      <w:adjustRightInd w:val="0"/>
    </w:pPr>
    <w:rPr>
      <w:rFonts w:ascii="AAAAAI+Calibri" w:hAnsi="AAAAAI+Calibri" w:cs="AAAAAI+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F1A32"/>
    <w:pPr>
      <w:suppressAutoHyphens w:val="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 1201-ILL-5</vt:lpstr>
    </vt:vector>
  </TitlesOfParts>
  <Company>HP Inc.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1201-ILL-5</dc:title>
  <dc:subject/>
  <dc:creator>Łach Małgorzata</dc:creator>
  <dc:description/>
  <cp:lastModifiedBy>Łach Małgorzata</cp:lastModifiedBy>
  <cp:revision>6</cp:revision>
  <cp:lastPrinted>2024-05-07T10:00:00Z</cp:lastPrinted>
  <dcterms:created xsi:type="dcterms:W3CDTF">2026-05-26T14:19:00Z</dcterms:created>
  <dcterms:modified xsi:type="dcterms:W3CDTF">2026-05-27T08:56:00Z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UxC4dwLulzfINJ8nQH+xvX5LNGipWa4BRSZhPgxsCvm1RFd1roosl6lETFvNYCDxVVBnmz9Tbn4y6XI/V3rEoQ==</vt:lpwstr>
  </property>
  <property fmtid="{D5CDD505-2E9C-101B-9397-08002B2CF9AE}" pid="8" name="MFClassificationDate">
    <vt:lpwstr>2022-08-23T12:28:12.9619930+02:00</vt:lpwstr>
  </property>
  <property fmtid="{D5CDD505-2E9C-101B-9397-08002B2CF9AE}" pid="9" name="MFClassifiedBySID">
    <vt:lpwstr>UxC4dwLulzfINJ8nQH+xvX5LNGipWa4BRSZhPgxsCvm42mrIC/DSDv0ggS+FjUN/2v1BBotkLlY5aAiEhoi6uevOUBJOHy6NABmCqQ/kj5wHYmfB6ccZQ4lz0GR6uIQv</vt:lpwstr>
  </property>
  <property fmtid="{D5CDD505-2E9C-101B-9397-08002B2CF9AE}" pid="10" name="MFGRNItemId">
    <vt:lpwstr>GRN-7c6505a2-b067-47ab-86fe-994e9cd715b8</vt:lpwstr>
  </property>
  <property fmtid="{D5CDD505-2E9C-101B-9397-08002B2CF9AE}" pid="11" name="MFHash">
    <vt:lpwstr>taiUWdLaYaWtmprdI6ZwDpV7SKeP+HGoznxwD99mFrw=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