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6BF" w14:textId="1CCB5EB7" w:rsidR="00DF475B" w:rsidRPr="00F059E7" w:rsidRDefault="00DF475B" w:rsidP="00DF475B">
      <w:pPr>
        <w:jc w:val="both"/>
        <w:rPr>
          <w:rFonts w:ascii="Calibri" w:hAnsi="Calibri" w:cs="Calibri"/>
          <w:sz w:val="28"/>
          <w:szCs w:val="28"/>
        </w:rPr>
      </w:pPr>
      <w:r w:rsidRPr="00F059E7">
        <w:rPr>
          <w:rFonts w:ascii="Calibri" w:hAnsi="Calibri" w:cs="Calibri"/>
          <w:sz w:val="28"/>
          <w:szCs w:val="28"/>
        </w:rPr>
        <w:t xml:space="preserve">Zadania </w:t>
      </w:r>
      <w:r w:rsidR="00AF0523" w:rsidRPr="00F059E7">
        <w:rPr>
          <w:rFonts w:ascii="Calibri" w:hAnsi="Calibri" w:cs="Calibri"/>
          <w:sz w:val="28"/>
          <w:szCs w:val="28"/>
        </w:rPr>
        <w:t>remontowe</w:t>
      </w:r>
      <w:r w:rsidRPr="00F059E7">
        <w:rPr>
          <w:rFonts w:ascii="Calibri" w:hAnsi="Calibri" w:cs="Calibri"/>
          <w:sz w:val="28"/>
          <w:szCs w:val="28"/>
        </w:rPr>
        <w:t xml:space="preserve"> realizowane w roku 2023 (zrealizowany zakres rzeczowy), które były finansowane w całości lub części ze środków budżetu Państwa w ramach wieloletniego programu „Modernizacja Krajowej Administracji Skarbowej w latach 2023-2025” ustanowionego Uchwałą Nr 2/2023 Rady Ministrów z 3 stycznia 2023 roku</w:t>
      </w:r>
    </w:p>
    <w:p w14:paraId="5B93F351" w14:textId="6FC2E6A9" w:rsidR="00DF475B" w:rsidRPr="00F059E7" w:rsidRDefault="00DF475B" w:rsidP="00DF475B">
      <w:pPr>
        <w:jc w:val="both"/>
        <w:rPr>
          <w:rFonts w:ascii="Calibri" w:hAnsi="Calibri" w:cs="Calibr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68"/>
        <w:gridCol w:w="1891"/>
        <w:gridCol w:w="833"/>
        <w:gridCol w:w="1504"/>
        <w:gridCol w:w="1506"/>
      </w:tblGrid>
      <w:tr w:rsidR="00BE39BB" w:rsidRPr="00F059E7" w14:paraId="1238F672" w14:textId="77777777" w:rsidTr="00CB7A0F">
        <w:tc>
          <w:tcPr>
            <w:tcW w:w="562" w:type="dxa"/>
            <w:shd w:val="clear" w:color="auto" w:fill="BDD6EE" w:themeFill="accent5" w:themeFillTint="66"/>
            <w:vAlign w:val="center"/>
          </w:tcPr>
          <w:p w14:paraId="5D1A4C58" w14:textId="6FA09343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2779" w:type="dxa"/>
            <w:shd w:val="clear" w:color="auto" w:fill="BDD6EE" w:themeFill="accent5" w:themeFillTint="66"/>
            <w:vAlign w:val="center"/>
          </w:tcPr>
          <w:p w14:paraId="54EFADF9" w14:textId="01320CEE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 xml:space="preserve">Nazwa zadania </w:t>
            </w:r>
            <w:r w:rsidR="00CB7A0F">
              <w:rPr>
                <w:rFonts w:ascii="Calibri" w:hAnsi="Calibri" w:cs="Calibri"/>
                <w:sz w:val="18"/>
                <w:szCs w:val="18"/>
              </w:rPr>
              <w:t>remontowego</w:t>
            </w:r>
            <w:r w:rsidR="000A6FC0" w:rsidRPr="00F059E7">
              <w:rPr>
                <w:rFonts w:ascii="Calibri" w:hAnsi="Calibri" w:cs="Calibri"/>
                <w:sz w:val="18"/>
                <w:szCs w:val="18"/>
              </w:rPr>
              <w:t>/</w:t>
            </w:r>
            <w:r w:rsidRPr="00F059E7">
              <w:rPr>
                <w:rFonts w:ascii="Calibri" w:hAnsi="Calibri" w:cs="Calibri"/>
                <w:sz w:val="18"/>
                <w:szCs w:val="18"/>
              </w:rPr>
              <w:t>zakres rzeczowy</w:t>
            </w:r>
          </w:p>
        </w:tc>
        <w:tc>
          <w:tcPr>
            <w:tcW w:w="1899" w:type="dxa"/>
            <w:shd w:val="clear" w:color="auto" w:fill="BDD6EE" w:themeFill="accent5" w:themeFillTint="66"/>
            <w:vAlign w:val="center"/>
          </w:tcPr>
          <w:p w14:paraId="09F219C7" w14:textId="6CF4ADD9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Jednostka KAS</w:t>
            </w:r>
          </w:p>
        </w:tc>
        <w:tc>
          <w:tcPr>
            <w:tcW w:w="800" w:type="dxa"/>
            <w:shd w:val="clear" w:color="auto" w:fill="BDD6EE" w:themeFill="accent5" w:themeFillTint="66"/>
            <w:vAlign w:val="center"/>
          </w:tcPr>
          <w:p w14:paraId="27D3A57C" w14:textId="11D1B6C3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Paragraf</w:t>
            </w:r>
          </w:p>
        </w:tc>
        <w:tc>
          <w:tcPr>
            <w:tcW w:w="1511" w:type="dxa"/>
            <w:shd w:val="clear" w:color="auto" w:fill="BDD6EE" w:themeFill="accent5" w:themeFillTint="66"/>
            <w:vAlign w:val="center"/>
          </w:tcPr>
          <w:p w14:paraId="7D8056BE" w14:textId="12862C9E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Program wieloletni</w:t>
            </w:r>
          </w:p>
        </w:tc>
        <w:tc>
          <w:tcPr>
            <w:tcW w:w="1511" w:type="dxa"/>
            <w:shd w:val="clear" w:color="auto" w:fill="BDD6EE" w:themeFill="accent5" w:themeFillTint="66"/>
            <w:vAlign w:val="center"/>
          </w:tcPr>
          <w:p w14:paraId="3F8CA8EA" w14:textId="7C4A564D" w:rsidR="00DF475B" w:rsidRPr="00F059E7" w:rsidRDefault="00DF475B" w:rsidP="00BE39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Wykonanie w</w:t>
            </w:r>
            <w:r w:rsidR="004A5850">
              <w:rPr>
                <w:rFonts w:ascii="Calibri" w:hAnsi="Calibri" w:cs="Calibri"/>
                <w:sz w:val="18"/>
                <w:szCs w:val="18"/>
              </w:rPr>
              <w:t> </w:t>
            </w:r>
            <w:r w:rsidRPr="00F059E7">
              <w:rPr>
                <w:rFonts w:ascii="Calibri" w:hAnsi="Calibri" w:cs="Calibri"/>
                <w:sz w:val="18"/>
                <w:szCs w:val="18"/>
              </w:rPr>
              <w:t>złotych</w:t>
            </w:r>
          </w:p>
        </w:tc>
      </w:tr>
      <w:tr w:rsidR="00CE23D2" w:rsidRPr="00F059E7" w14:paraId="2BFD7C84" w14:textId="77777777" w:rsidTr="00CB7A0F">
        <w:tc>
          <w:tcPr>
            <w:tcW w:w="562" w:type="dxa"/>
          </w:tcPr>
          <w:p w14:paraId="2E533A4C" w14:textId="77777777" w:rsidR="00CE23D2" w:rsidRPr="00F059E7" w:rsidRDefault="00CE23D2" w:rsidP="000A6FC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9" w:type="dxa"/>
            <w:vAlign w:val="center"/>
          </w:tcPr>
          <w:p w14:paraId="49F04901" w14:textId="7E323E8B" w:rsidR="00CE23D2" w:rsidRPr="00F059E7" w:rsidRDefault="00CE23D2" w:rsidP="00CE23D2">
            <w:pPr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20"/>
                <w:szCs w:val="20"/>
              </w:rPr>
              <w:t>Remont elektroniki dźwigu Nr N3112030434 w budynku Krakowie, os. Bohaterów Września</w:t>
            </w:r>
            <w:r w:rsidR="00387908" w:rsidRPr="00F059E7">
              <w:rPr>
                <w:rFonts w:ascii="Calibri" w:hAnsi="Calibri" w:cs="Calibri"/>
                <w:sz w:val="20"/>
                <w:szCs w:val="20"/>
              </w:rPr>
              <w:t>/roboty instalacyjne</w:t>
            </w:r>
          </w:p>
        </w:tc>
        <w:tc>
          <w:tcPr>
            <w:tcW w:w="1899" w:type="dxa"/>
            <w:vAlign w:val="center"/>
          </w:tcPr>
          <w:p w14:paraId="222D8B93" w14:textId="231F3D63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800" w:type="dxa"/>
            <w:vAlign w:val="center"/>
          </w:tcPr>
          <w:p w14:paraId="48504292" w14:textId="70B39AE7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4270</w:t>
            </w:r>
          </w:p>
        </w:tc>
        <w:tc>
          <w:tcPr>
            <w:tcW w:w="1511" w:type="dxa"/>
            <w:vAlign w:val="center"/>
          </w:tcPr>
          <w:p w14:paraId="4A16AF68" w14:textId="09B68D31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635416D9" w14:textId="156CC5AF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18"/>
                <w:szCs w:val="18"/>
              </w:rPr>
            </w:pPr>
            <w:r w:rsidRPr="00210BCB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173 999,99</w:t>
            </w:r>
          </w:p>
        </w:tc>
      </w:tr>
      <w:tr w:rsidR="00CE23D2" w:rsidRPr="00F059E7" w14:paraId="3AD03E1C" w14:textId="77777777" w:rsidTr="00CB7A0F">
        <w:tc>
          <w:tcPr>
            <w:tcW w:w="562" w:type="dxa"/>
          </w:tcPr>
          <w:p w14:paraId="2E18988B" w14:textId="77777777" w:rsidR="00CE23D2" w:rsidRPr="00F059E7" w:rsidRDefault="00CE23D2" w:rsidP="000A6FC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9" w:type="dxa"/>
            <w:vAlign w:val="center"/>
          </w:tcPr>
          <w:p w14:paraId="00A0E55E" w14:textId="15C0FE51" w:rsidR="00CE23D2" w:rsidRPr="00F059E7" w:rsidRDefault="00CE23D2" w:rsidP="00CE23D2">
            <w:pPr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20"/>
                <w:szCs w:val="20"/>
              </w:rPr>
              <w:t>Remont elektroniki dźwigów Nr N3112001812</w:t>
            </w:r>
            <w:r w:rsidR="00CB7A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059E7">
              <w:rPr>
                <w:rFonts w:ascii="Calibri" w:hAnsi="Calibri" w:cs="Calibri"/>
                <w:sz w:val="20"/>
                <w:szCs w:val="20"/>
              </w:rPr>
              <w:t>Nr N3112001778  w budynku w Krakowie, ul. Krowoderskich Zuchów 2</w:t>
            </w:r>
            <w:r w:rsidR="00387908" w:rsidRPr="00F059E7">
              <w:rPr>
                <w:rFonts w:ascii="Calibri" w:hAnsi="Calibri" w:cs="Calibri"/>
                <w:sz w:val="20"/>
                <w:szCs w:val="20"/>
              </w:rPr>
              <w:t>/roboty instalacyjne</w:t>
            </w:r>
          </w:p>
        </w:tc>
        <w:tc>
          <w:tcPr>
            <w:tcW w:w="1899" w:type="dxa"/>
            <w:vAlign w:val="center"/>
          </w:tcPr>
          <w:p w14:paraId="378BE499" w14:textId="2427A50F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800" w:type="dxa"/>
            <w:vAlign w:val="center"/>
          </w:tcPr>
          <w:p w14:paraId="0CCD83D3" w14:textId="1FF3EAD2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4270</w:t>
            </w:r>
          </w:p>
        </w:tc>
        <w:tc>
          <w:tcPr>
            <w:tcW w:w="1511" w:type="dxa"/>
            <w:vAlign w:val="center"/>
          </w:tcPr>
          <w:p w14:paraId="4346E41C" w14:textId="6B8440DF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11A9D154" w14:textId="08E87CEE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18"/>
                <w:szCs w:val="18"/>
              </w:rPr>
            </w:pPr>
            <w:r w:rsidRPr="00210BCB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444 000,00</w:t>
            </w:r>
          </w:p>
        </w:tc>
      </w:tr>
      <w:tr w:rsidR="00CE23D2" w:rsidRPr="00F059E7" w14:paraId="31FD7454" w14:textId="77777777" w:rsidTr="00CB7A0F">
        <w:tc>
          <w:tcPr>
            <w:tcW w:w="562" w:type="dxa"/>
          </w:tcPr>
          <w:p w14:paraId="75CE3DEF" w14:textId="77777777" w:rsidR="00CE23D2" w:rsidRPr="00F059E7" w:rsidRDefault="00CE23D2" w:rsidP="000A6FC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9" w:type="dxa"/>
            <w:vAlign w:val="center"/>
          </w:tcPr>
          <w:p w14:paraId="042AF0F7" w14:textId="7B1C5C58" w:rsidR="00CE23D2" w:rsidRPr="00F059E7" w:rsidRDefault="00CE23D2" w:rsidP="00CE23D2">
            <w:pPr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20"/>
                <w:szCs w:val="20"/>
              </w:rPr>
              <w:t>Remont korytarzy i dwóch klatek schodowych w budynku w Chrzanowie, ul. Garncarska 9</w:t>
            </w:r>
            <w:r w:rsidR="00387908" w:rsidRPr="00F059E7">
              <w:rPr>
                <w:rFonts w:ascii="Calibri" w:hAnsi="Calibri" w:cs="Calibri"/>
                <w:sz w:val="20"/>
                <w:szCs w:val="20"/>
              </w:rPr>
              <w:t xml:space="preserve">/roboty budowlane- wymiana posadzek, malowanie, montaż nowych balustrad przy schodach </w:t>
            </w:r>
          </w:p>
        </w:tc>
        <w:tc>
          <w:tcPr>
            <w:tcW w:w="1899" w:type="dxa"/>
            <w:vAlign w:val="center"/>
          </w:tcPr>
          <w:p w14:paraId="7E6AE002" w14:textId="4BB988E6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800" w:type="dxa"/>
            <w:vAlign w:val="center"/>
          </w:tcPr>
          <w:p w14:paraId="6520BA57" w14:textId="27C5A9F6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4270</w:t>
            </w:r>
          </w:p>
        </w:tc>
        <w:tc>
          <w:tcPr>
            <w:tcW w:w="1511" w:type="dxa"/>
            <w:vAlign w:val="center"/>
          </w:tcPr>
          <w:p w14:paraId="33998122" w14:textId="65160401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22FBD3EA" w14:textId="5A0D6C55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18"/>
                <w:szCs w:val="18"/>
              </w:rPr>
            </w:pPr>
            <w:r w:rsidRPr="00210BCB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502 559,55</w:t>
            </w:r>
          </w:p>
        </w:tc>
      </w:tr>
      <w:tr w:rsidR="00CE23D2" w:rsidRPr="00F059E7" w14:paraId="4DFE4498" w14:textId="77777777" w:rsidTr="00CB7A0F">
        <w:tc>
          <w:tcPr>
            <w:tcW w:w="562" w:type="dxa"/>
          </w:tcPr>
          <w:p w14:paraId="5B1EF781" w14:textId="77777777" w:rsidR="00CE23D2" w:rsidRPr="00F059E7" w:rsidRDefault="00CE23D2" w:rsidP="000A6FC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9" w:type="dxa"/>
            <w:vAlign w:val="center"/>
          </w:tcPr>
          <w:p w14:paraId="4E09E98D" w14:textId="40E484C5" w:rsidR="00CE23D2" w:rsidRPr="00F059E7" w:rsidRDefault="00CE23D2" w:rsidP="00CE23D2">
            <w:pPr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20"/>
                <w:szCs w:val="20"/>
              </w:rPr>
              <w:t>Remont schodów</w:t>
            </w:r>
            <w:r w:rsidR="000A6FC0" w:rsidRPr="00F059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059E7">
              <w:rPr>
                <w:rFonts w:ascii="Calibri" w:hAnsi="Calibri" w:cs="Calibri"/>
                <w:sz w:val="20"/>
                <w:szCs w:val="20"/>
              </w:rPr>
              <w:t>w budynku w Miechowi</w:t>
            </w:r>
            <w:r w:rsidR="000A6FC0" w:rsidRPr="00F059E7">
              <w:rPr>
                <w:rFonts w:ascii="Calibri" w:hAnsi="Calibri" w:cs="Calibri"/>
                <w:sz w:val="20"/>
                <w:szCs w:val="20"/>
              </w:rPr>
              <w:t>e</w:t>
            </w:r>
            <w:r w:rsidRPr="00F059E7">
              <w:rPr>
                <w:rFonts w:ascii="Calibri" w:hAnsi="Calibri" w:cs="Calibri"/>
                <w:sz w:val="20"/>
                <w:szCs w:val="20"/>
              </w:rPr>
              <w:t>, ul. Stanisławy Daneckiej</w:t>
            </w:r>
            <w:r w:rsidR="000A6FC0" w:rsidRPr="00F059E7">
              <w:rPr>
                <w:rFonts w:ascii="Calibri" w:hAnsi="Calibri" w:cs="Calibri"/>
                <w:sz w:val="20"/>
                <w:szCs w:val="20"/>
              </w:rPr>
              <w:t>/</w:t>
            </w:r>
            <w:r w:rsidR="00F059E7" w:rsidRPr="00F059E7">
              <w:rPr>
                <w:rFonts w:ascii="Calibri" w:hAnsi="Calibri" w:cs="Calibri"/>
                <w:sz w:val="20"/>
                <w:szCs w:val="20"/>
              </w:rPr>
              <w:t>Opinia techniczna</w:t>
            </w:r>
          </w:p>
        </w:tc>
        <w:tc>
          <w:tcPr>
            <w:tcW w:w="1899" w:type="dxa"/>
            <w:vAlign w:val="center"/>
          </w:tcPr>
          <w:p w14:paraId="6D51B052" w14:textId="18A478B3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800" w:type="dxa"/>
            <w:vAlign w:val="center"/>
          </w:tcPr>
          <w:p w14:paraId="71E61B6B" w14:textId="78B738CD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4270</w:t>
            </w:r>
          </w:p>
        </w:tc>
        <w:tc>
          <w:tcPr>
            <w:tcW w:w="1511" w:type="dxa"/>
            <w:vAlign w:val="center"/>
          </w:tcPr>
          <w:p w14:paraId="23B6CBCA" w14:textId="280AFF25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36B4B7DC" w14:textId="5001E9B8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18"/>
                <w:szCs w:val="18"/>
              </w:rPr>
            </w:pPr>
            <w:r w:rsidRPr="00210BCB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10 086,00</w:t>
            </w:r>
          </w:p>
        </w:tc>
      </w:tr>
      <w:tr w:rsidR="00CE23D2" w:rsidRPr="00F059E7" w14:paraId="44DA904D" w14:textId="77777777" w:rsidTr="00CB7A0F">
        <w:tc>
          <w:tcPr>
            <w:tcW w:w="562" w:type="dxa"/>
          </w:tcPr>
          <w:p w14:paraId="5D0A0CA9" w14:textId="77777777" w:rsidR="00CE23D2" w:rsidRPr="00F059E7" w:rsidRDefault="00CE23D2" w:rsidP="000A6FC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79" w:type="dxa"/>
            <w:vAlign w:val="center"/>
          </w:tcPr>
          <w:p w14:paraId="6594A541" w14:textId="44672977" w:rsidR="00CE23D2" w:rsidRPr="00F059E7" w:rsidRDefault="00CE23D2" w:rsidP="00CE23D2">
            <w:pPr>
              <w:rPr>
                <w:rFonts w:ascii="Calibri" w:hAnsi="Calibri" w:cs="Calibri"/>
                <w:sz w:val="20"/>
                <w:szCs w:val="20"/>
              </w:rPr>
            </w:pPr>
            <w:r w:rsidRPr="00F059E7">
              <w:rPr>
                <w:rFonts w:ascii="Calibri" w:hAnsi="Calibri" w:cs="Calibri"/>
                <w:sz w:val="20"/>
                <w:szCs w:val="20"/>
              </w:rPr>
              <w:t>Remont istniejącej instalacji drenażowej wokół budynku  w Bochni przy ul. Gołębiej 3</w:t>
            </w:r>
            <w:r w:rsidR="000A6FC0" w:rsidRPr="00F059E7">
              <w:rPr>
                <w:rFonts w:ascii="Calibri" w:hAnsi="Calibri" w:cs="Calibri"/>
                <w:sz w:val="20"/>
                <w:szCs w:val="20"/>
              </w:rPr>
              <w:t>/</w:t>
            </w:r>
            <w:r w:rsidR="00F059E7" w:rsidRPr="00F059E7">
              <w:rPr>
                <w:rFonts w:ascii="Calibri" w:hAnsi="Calibri" w:cs="Calibri"/>
                <w:sz w:val="20"/>
                <w:szCs w:val="20"/>
              </w:rPr>
              <w:t>Roboty budowlane</w:t>
            </w:r>
          </w:p>
        </w:tc>
        <w:tc>
          <w:tcPr>
            <w:tcW w:w="1899" w:type="dxa"/>
            <w:vAlign w:val="center"/>
          </w:tcPr>
          <w:p w14:paraId="1294A41B" w14:textId="48EAECDB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Izba Administracji Skarbowej w Krakowie</w:t>
            </w:r>
          </w:p>
        </w:tc>
        <w:tc>
          <w:tcPr>
            <w:tcW w:w="800" w:type="dxa"/>
            <w:vAlign w:val="center"/>
          </w:tcPr>
          <w:p w14:paraId="6B684C17" w14:textId="778D7329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4270</w:t>
            </w:r>
          </w:p>
        </w:tc>
        <w:tc>
          <w:tcPr>
            <w:tcW w:w="1511" w:type="dxa"/>
            <w:vAlign w:val="center"/>
          </w:tcPr>
          <w:p w14:paraId="1B3BF59C" w14:textId="0887D16D" w:rsidR="00CE23D2" w:rsidRPr="00F059E7" w:rsidRDefault="00CE23D2" w:rsidP="00CE23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7">
              <w:rPr>
                <w:rFonts w:ascii="Calibri" w:hAnsi="Calibri" w:cs="Calibri"/>
                <w:sz w:val="18"/>
                <w:szCs w:val="18"/>
              </w:rPr>
              <w:t>UM 2023-2025</w:t>
            </w:r>
          </w:p>
        </w:tc>
        <w:tc>
          <w:tcPr>
            <w:tcW w:w="1511" w:type="dxa"/>
            <w:vAlign w:val="center"/>
          </w:tcPr>
          <w:p w14:paraId="43ACEA6B" w14:textId="77777777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10BCB">
              <w:rPr>
                <w:rFonts w:ascii="Calibri" w:hAnsi="Calibri" w:cs="Calibri"/>
                <w:b/>
                <w:bCs/>
                <w:color w:val="4472C4" w:themeColor="accent1"/>
                <w:sz w:val="20"/>
                <w:szCs w:val="20"/>
              </w:rPr>
              <w:t>28 000,00</w:t>
            </w:r>
          </w:p>
          <w:p w14:paraId="664A20D6" w14:textId="77777777" w:rsidR="00CE23D2" w:rsidRPr="00210BCB" w:rsidRDefault="00CE23D2" w:rsidP="00CE23D2">
            <w:pPr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</w:tbl>
    <w:p w14:paraId="03AC2754" w14:textId="77777777" w:rsidR="00DF475B" w:rsidRPr="00F059E7" w:rsidRDefault="00DF475B">
      <w:pPr>
        <w:jc w:val="both"/>
        <w:rPr>
          <w:rFonts w:ascii="Calibri" w:hAnsi="Calibri" w:cs="Calibri"/>
          <w:sz w:val="28"/>
          <w:szCs w:val="28"/>
        </w:rPr>
      </w:pPr>
    </w:p>
    <w:sectPr w:rsidR="00DF475B" w:rsidRPr="00F05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CF7D" w14:textId="77777777" w:rsidR="00E2224F" w:rsidRDefault="00E2224F" w:rsidP="00BE39BB">
      <w:pPr>
        <w:spacing w:after="0" w:line="240" w:lineRule="auto"/>
      </w:pPr>
      <w:r>
        <w:separator/>
      </w:r>
    </w:p>
  </w:endnote>
  <w:endnote w:type="continuationSeparator" w:id="0">
    <w:p w14:paraId="19E3B5D7" w14:textId="77777777" w:rsidR="00E2224F" w:rsidRDefault="00E2224F" w:rsidP="00BE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9FCD" w14:textId="77777777" w:rsidR="00E2224F" w:rsidRDefault="00E2224F" w:rsidP="00BE39BB">
      <w:pPr>
        <w:spacing w:after="0" w:line="240" w:lineRule="auto"/>
      </w:pPr>
      <w:r>
        <w:separator/>
      </w:r>
    </w:p>
  </w:footnote>
  <w:footnote w:type="continuationSeparator" w:id="0">
    <w:p w14:paraId="108BE9CA" w14:textId="77777777" w:rsidR="00E2224F" w:rsidRDefault="00E2224F" w:rsidP="00BE3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65DC1"/>
    <w:multiLevelType w:val="hybridMultilevel"/>
    <w:tmpl w:val="97C0164A"/>
    <w:lvl w:ilvl="0" w:tplc="B7526E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0A6FC0"/>
    <w:rsid w:val="001C3BA6"/>
    <w:rsid w:val="00210BCB"/>
    <w:rsid w:val="00387908"/>
    <w:rsid w:val="004A4A20"/>
    <w:rsid w:val="004A5850"/>
    <w:rsid w:val="005D2289"/>
    <w:rsid w:val="007C5E7C"/>
    <w:rsid w:val="00A7753B"/>
    <w:rsid w:val="00AF0523"/>
    <w:rsid w:val="00BE39BB"/>
    <w:rsid w:val="00C005DC"/>
    <w:rsid w:val="00CA6C1D"/>
    <w:rsid w:val="00CB7A0F"/>
    <w:rsid w:val="00CE23D2"/>
    <w:rsid w:val="00DF475B"/>
    <w:rsid w:val="00E2224F"/>
    <w:rsid w:val="00F059E7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5EB7"/>
  <w15:chartTrackingRefBased/>
  <w15:docId w15:val="{3FCF04AB-51FD-4223-B644-C84C092A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Arletta</dc:creator>
  <cp:keywords/>
  <dc:description/>
  <cp:lastModifiedBy>Granda Bożena</cp:lastModifiedBy>
  <cp:revision>10</cp:revision>
  <cp:lastPrinted>2026-05-21T09:16:00Z</cp:lastPrinted>
  <dcterms:created xsi:type="dcterms:W3CDTF">2026-05-21T09:09:00Z</dcterms:created>
  <dcterms:modified xsi:type="dcterms:W3CDTF">2026-05-21T10:35:00Z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UxC4dwLulzfINJ8nQH+xvX5LNGipWa4BRSZhPgxsCvnPaMiQtYKuG8/ELsAvWhx/FWEAXwL5uSdPvFtXQRM1JA==</vt:lpwstr>
  </property>
  <property fmtid="{D5CDD505-2E9C-101B-9397-08002B2CF9AE}" pid="4" name="MFClassificationDate">
    <vt:lpwstr>2026-05-21T08:12:37.2616295+02:00</vt:lpwstr>
  </property>
  <property fmtid="{D5CDD505-2E9C-101B-9397-08002B2CF9AE}" pid="5" name="MFClassifiedBySID">
    <vt:lpwstr>UxC4dwLulzfINJ8nQH+xvX5LNGipWa4BRSZhPgxsCvm42mrIC/DSDv0ggS+FjUN/2v1BBotkLlY5aAiEhoi6uevK687iAhg3BTowW/2kkcE+sCjPrlsG3VxrlbTv9Vz+</vt:lpwstr>
  </property>
  <property fmtid="{D5CDD505-2E9C-101B-9397-08002B2CF9AE}" pid="6" name="MFGRNItemId">
    <vt:lpwstr>GRN-115b83c5-6392-4489-9c68-2d88897143f0</vt:lpwstr>
  </property>
  <property fmtid="{D5CDD505-2E9C-101B-9397-08002B2CF9AE}" pid="7" name="MFHash">
    <vt:lpwstr>CEDGvktpncXPVoSbKfA2qtNWGqsFvPszUFF2ZsBMeck=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