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2C15" w14:textId="77777777" w:rsidR="00B47D5C" w:rsidRDefault="003A06FE" w:rsidP="003A06FE">
      <w:pPr>
        <w:ind w:left="360"/>
        <w:contextualSpacing/>
        <w:jc w:val="right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 xml:space="preserve">Załącznik nr </w:t>
      </w:r>
      <w:r w:rsidR="001B2B86">
        <w:rPr>
          <w:rFonts w:ascii="Calibri" w:hAnsi="Calibri" w:cs="Calibri"/>
          <w:sz w:val="24"/>
          <w:szCs w:val="24"/>
        </w:rPr>
        <w:t>2</w:t>
      </w:r>
      <w:r w:rsidRPr="00413D1A">
        <w:rPr>
          <w:rFonts w:ascii="Calibri" w:hAnsi="Calibri" w:cs="Calibri"/>
          <w:sz w:val="24"/>
          <w:szCs w:val="24"/>
        </w:rPr>
        <w:t xml:space="preserve"> </w:t>
      </w:r>
    </w:p>
    <w:p w14:paraId="41078E32" w14:textId="7FF80115" w:rsidR="003A06FE" w:rsidRPr="00413D1A" w:rsidRDefault="003A06FE" w:rsidP="00B47D5C">
      <w:pPr>
        <w:ind w:left="360"/>
        <w:contextualSpacing/>
        <w:jc w:val="right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 xml:space="preserve">do </w:t>
      </w:r>
      <w:r w:rsidR="000E5671">
        <w:rPr>
          <w:rFonts w:ascii="Calibri" w:hAnsi="Calibri" w:cs="Calibri"/>
          <w:sz w:val="24"/>
          <w:szCs w:val="24"/>
        </w:rPr>
        <w:t>Ogłoszenia</w:t>
      </w:r>
      <w:r w:rsidR="00B47D5C">
        <w:rPr>
          <w:rFonts w:ascii="Calibri" w:hAnsi="Calibri" w:cs="Calibri"/>
          <w:sz w:val="24"/>
          <w:szCs w:val="24"/>
        </w:rPr>
        <w:t xml:space="preserve"> </w:t>
      </w:r>
      <w:r w:rsidR="00B47D5C" w:rsidRPr="00B47D5C">
        <w:rPr>
          <w:rFonts w:ascii="Calibri" w:hAnsi="Calibri" w:cs="Calibri"/>
          <w:sz w:val="24"/>
          <w:szCs w:val="24"/>
        </w:rPr>
        <w:t>1201-ILZ.261.5.2026</w:t>
      </w:r>
    </w:p>
    <w:p w14:paraId="59E6E8AF" w14:textId="77777777" w:rsidR="0071452D" w:rsidRPr="00413D1A" w:rsidRDefault="0071452D" w:rsidP="007E36D1">
      <w:pPr>
        <w:ind w:left="360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14:paraId="0A795739" w14:textId="77777777" w:rsidR="007E36D1" w:rsidRPr="00413D1A" w:rsidRDefault="007E36D1" w:rsidP="001F4311">
      <w:pPr>
        <w:ind w:left="36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413D1A">
        <w:rPr>
          <w:rFonts w:ascii="Calibri" w:hAnsi="Calibri" w:cs="Calibri"/>
          <w:b/>
          <w:sz w:val="28"/>
          <w:szCs w:val="28"/>
        </w:rPr>
        <w:t>Opis przedmiotu zamówienia</w:t>
      </w:r>
    </w:p>
    <w:p w14:paraId="6C13CA6B" w14:textId="77777777" w:rsidR="007E36D1" w:rsidRPr="00413D1A" w:rsidRDefault="007E36D1" w:rsidP="007E36D1">
      <w:pPr>
        <w:ind w:left="360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14:paraId="2BF3266A" w14:textId="2FBCD791" w:rsidR="00413D1A" w:rsidRDefault="00912298" w:rsidP="00413D1A">
      <w:pPr>
        <w:numPr>
          <w:ilvl w:val="0"/>
          <w:numId w:val="4"/>
        </w:numPr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Przedmiotem zamówienia jest bieżąca konserwacja ur</w:t>
      </w:r>
      <w:r w:rsidR="004761D3" w:rsidRPr="00413D1A">
        <w:rPr>
          <w:rFonts w:ascii="Calibri" w:hAnsi="Calibri" w:cs="Calibri"/>
          <w:sz w:val="24"/>
          <w:szCs w:val="24"/>
        </w:rPr>
        <w:t>ządzeń instalacji klimatyzacji</w:t>
      </w:r>
      <w:r w:rsidRPr="00413D1A">
        <w:rPr>
          <w:rFonts w:ascii="Calibri" w:hAnsi="Calibri" w:cs="Calibri"/>
          <w:sz w:val="24"/>
          <w:szCs w:val="24"/>
        </w:rPr>
        <w:t>, urządzeń central wentylacyjnych oraz kurtyn powietrznych znajdujących się w</w:t>
      </w:r>
      <w:r w:rsidR="00413D1A">
        <w:rPr>
          <w:rFonts w:ascii="Calibri" w:hAnsi="Calibri" w:cs="Calibri"/>
          <w:sz w:val="24"/>
          <w:szCs w:val="24"/>
        </w:rPr>
        <w:t xml:space="preserve"> </w:t>
      </w:r>
      <w:r w:rsidRPr="00413D1A">
        <w:rPr>
          <w:rFonts w:ascii="Calibri" w:hAnsi="Calibri" w:cs="Calibri"/>
          <w:sz w:val="24"/>
          <w:szCs w:val="24"/>
        </w:rPr>
        <w:t>budynkach Izby Adm</w:t>
      </w:r>
      <w:r w:rsidR="001F4311" w:rsidRPr="00413D1A">
        <w:rPr>
          <w:rFonts w:ascii="Calibri" w:hAnsi="Calibri" w:cs="Calibri"/>
          <w:sz w:val="24"/>
          <w:szCs w:val="24"/>
        </w:rPr>
        <w:t>inistracji Skarbowej w Krakowie</w:t>
      </w:r>
      <w:r w:rsidR="001B2B86">
        <w:rPr>
          <w:rFonts w:ascii="Calibri" w:hAnsi="Calibri" w:cs="Calibri"/>
          <w:sz w:val="24"/>
          <w:szCs w:val="24"/>
        </w:rPr>
        <w:t>.</w:t>
      </w:r>
    </w:p>
    <w:p w14:paraId="734D66C6" w14:textId="000DE414" w:rsidR="00184B2C" w:rsidRPr="00953AD7" w:rsidRDefault="00184B2C" w:rsidP="00184B2C">
      <w:pPr>
        <w:numPr>
          <w:ilvl w:val="0"/>
          <w:numId w:val="4"/>
        </w:numPr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 xml:space="preserve">W ramach bieżącej konserwacji urządzeń i instalacji, o których mowa w ust. 1, </w:t>
      </w:r>
      <w:r w:rsidRPr="00953AD7">
        <w:rPr>
          <w:rFonts w:ascii="Calibri" w:hAnsi="Calibri" w:cs="Calibri"/>
          <w:sz w:val="24"/>
          <w:szCs w:val="24"/>
        </w:rPr>
        <w:t>Wykonawca zobowiązany jest do:</w:t>
      </w:r>
    </w:p>
    <w:p w14:paraId="7B6CB050" w14:textId="00469F40" w:rsidR="00184B2C" w:rsidRPr="00953AD7" w:rsidRDefault="00184B2C" w:rsidP="00184B2C">
      <w:pPr>
        <w:pStyle w:val="Standard"/>
        <w:numPr>
          <w:ilvl w:val="1"/>
          <w:numId w:val="5"/>
        </w:numPr>
        <w:autoSpaceDE w:val="0"/>
        <w:ind w:left="709" w:hanging="283"/>
        <w:contextualSpacing/>
        <w:jc w:val="both"/>
        <w:rPr>
          <w:rFonts w:ascii="Calibri" w:hAnsi="Calibri" w:cs="Calibri"/>
        </w:rPr>
      </w:pPr>
      <w:r w:rsidRPr="00953AD7">
        <w:rPr>
          <w:rFonts w:ascii="Calibri" w:hAnsi="Calibri" w:cs="Calibri"/>
        </w:rPr>
        <w:t>świadczenia stałej obsługi konserwacyjnej;</w:t>
      </w:r>
    </w:p>
    <w:p w14:paraId="30580197" w14:textId="6B977378" w:rsidR="000C09B3" w:rsidRPr="00953AD7" w:rsidRDefault="000C09B3" w:rsidP="00184B2C">
      <w:pPr>
        <w:pStyle w:val="Standard"/>
        <w:numPr>
          <w:ilvl w:val="1"/>
          <w:numId w:val="5"/>
        </w:numPr>
        <w:autoSpaceDE w:val="0"/>
        <w:ind w:left="709" w:hanging="283"/>
        <w:contextualSpacing/>
        <w:jc w:val="both"/>
        <w:rPr>
          <w:rFonts w:ascii="Calibri" w:hAnsi="Calibri" w:cs="Calibri"/>
        </w:rPr>
      </w:pPr>
      <w:r w:rsidRPr="00953AD7">
        <w:rPr>
          <w:rFonts w:ascii="Calibri" w:hAnsi="Calibri" w:cs="Calibri"/>
        </w:rPr>
        <w:t>kontroli szczelności układów freonowych;</w:t>
      </w:r>
    </w:p>
    <w:p w14:paraId="13B4ECF8" w14:textId="3C380FC4" w:rsidR="00184B2C" w:rsidRPr="00953AD7" w:rsidRDefault="00184B2C" w:rsidP="00184B2C">
      <w:pPr>
        <w:pStyle w:val="Standard"/>
        <w:numPr>
          <w:ilvl w:val="1"/>
          <w:numId w:val="5"/>
        </w:numPr>
        <w:autoSpaceDE w:val="0"/>
        <w:ind w:left="709" w:hanging="283"/>
        <w:contextualSpacing/>
        <w:jc w:val="both"/>
        <w:rPr>
          <w:rFonts w:ascii="Calibri" w:hAnsi="Calibri" w:cs="Calibri"/>
        </w:rPr>
      </w:pPr>
      <w:r w:rsidRPr="00953AD7">
        <w:rPr>
          <w:rFonts w:ascii="Calibri" w:hAnsi="Calibri" w:cs="Calibri"/>
        </w:rPr>
        <w:t xml:space="preserve">usuwaniu awarii i usterek na zasadach i w trybie określonym w </w:t>
      </w:r>
      <w:r w:rsidR="00413D1A" w:rsidRPr="00953AD7">
        <w:rPr>
          <w:rFonts w:ascii="Calibri" w:hAnsi="Calibri" w:cs="Calibri"/>
        </w:rPr>
        <w:t>Projektowanych postanowieniach umowy;</w:t>
      </w:r>
    </w:p>
    <w:p w14:paraId="2A7B00F3" w14:textId="26082A38" w:rsidR="001E7115" w:rsidRPr="00413D1A" w:rsidRDefault="001E7115" w:rsidP="00184B2C">
      <w:pPr>
        <w:pStyle w:val="Standard"/>
        <w:numPr>
          <w:ilvl w:val="1"/>
          <w:numId w:val="5"/>
        </w:numPr>
        <w:autoSpaceDE w:val="0"/>
        <w:ind w:left="709" w:hanging="283"/>
        <w:contextualSpacing/>
        <w:jc w:val="both"/>
        <w:rPr>
          <w:rFonts w:ascii="Calibri" w:hAnsi="Calibri" w:cs="Calibri"/>
        </w:rPr>
      </w:pPr>
      <w:r w:rsidRPr="00413D1A">
        <w:rPr>
          <w:rFonts w:ascii="Calibri" w:hAnsi="Calibri" w:cs="Calibri"/>
        </w:rPr>
        <w:t>dokonywania wpisów do kart gwarancyjnych i CRO.</w:t>
      </w:r>
    </w:p>
    <w:p w14:paraId="1EF39BF8" w14:textId="30A76BDF" w:rsidR="0088250E" w:rsidRPr="00413D1A" w:rsidRDefault="007E36D1" w:rsidP="0088250E">
      <w:pPr>
        <w:pStyle w:val="Akapitzlist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 xml:space="preserve">Minimalny zakres czynności jakie Wykonawca zobowiązany jest wykonać podczas bieżącej konserwacji urządzeń określony jest w załączniku </w:t>
      </w:r>
      <w:r w:rsidR="001F4311" w:rsidRPr="00413D1A">
        <w:rPr>
          <w:rFonts w:ascii="Calibri" w:hAnsi="Calibri" w:cs="Calibri"/>
          <w:sz w:val="24"/>
          <w:szCs w:val="24"/>
        </w:rPr>
        <w:t>3</w:t>
      </w:r>
      <w:r w:rsidRPr="00413D1A">
        <w:rPr>
          <w:rFonts w:ascii="Calibri" w:hAnsi="Calibri" w:cs="Calibri"/>
          <w:sz w:val="24"/>
          <w:szCs w:val="24"/>
        </w:rPr>
        <w:t xml:space="preserve"> do </w:t>
      </w:r>
      <w:r w:rsidR="00413D1A" w:rsidRPr="00413D1A">
        <w:rPr>
          <w:rFonts w:ascii="Calibri" w:hAnsi="Calibri" w:cs="Calibri"/>
          <w:sz w:val="24"/>
          <w:szCs w:val="24"/>
        </w:rPr>
        <w:t>Projektowanych postanowień umowy</w:t>
      </w:r>
      <w:r w:rsidRPr="00413D1A">
        <w:rPr>
          <w:rFonts w:ascii="Calibri" w:hAnsi="Calibri" w:cs="Calibri"/>
          <w:sz w:val="24"/>
          <w:szCs w:val="24"/>
        </w:rPr>
        <w:t>.</w:t>
      </w:r>
    </w:p>
    <w:p w14:paraId="02B34394" w14:textId="77777777" w:rsidR="00184B2C" w:rsidRPr="00413D1A" w:rsidRDefault="007E36D1" w:rsidP="00184B2C">
      <w:pPr>
        <w:pStyle w:val="Akapitzlist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Ponadto Wykonawca zobowiązany jest do:</w:t>
      </w:r>
    </w:p>
    <w:p w14:paraId="13757111" w14:textId="556DAB81" w:rsidR="001B2B86" w:rsidRPr="006C4EF1" w:rsidRDefault="001B2B86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C4EF1">
        <w:rPr>
          <w:rFonts w:ascii="Calibri" w:hAnsi="Calibri" w:cs="Calibri"/>
          <w:sz w:val="24"/>
          <w:szCs w:val="24"/>
        </w:rPr>
        <w:t>posiadania aktualnego certyfikatu dla przedsiębiorstw, wydany przez Urząd Dozoru Technicznego (jednostka certyfikująca), na podstawie art. 29 ustawy z dnia 15 maja 2015 r. o substancjach zubożających warstwę ozonową oraz o niektórych fluorowanych gazach cieplarnianych (</w:t>
      </w:r>
      <w:proofErr w:type="spellStart"/>
      <w:r w:rsidRPr="006C4EF1">
        <w:rPr>
          <w:rFonts w:ascii="Calibri" w:hAnsi="Calibri" w:cs="Calibri"/>
          <w:sz w:val="24"/>
          <w:szCs w:val="24"/>
        </w:rPr>
        <w:t>t.j</w:t>
      </w:r>
      <w:proofErr w:type="spellEnd"/>
      <w:r w:rsidRPr="006C4EF1">
        <w:rPr>
          <w:rFonts w:ascii="Calibri" w:hAnsi="Calibri" w:cs="Calibri"/>
          <w:sz w:val="24"/>
          <w:szCs w:val="24"/>
        </w:rPr>
        <w:t>. Dz.U. z 2020 r., poz. 2065)</w:t>
      </w:r>
      <w:r w:rsidR="00B47D5C">
        <w:rPr>
          <w:rFonts w:ascii="Calibri" w:hAnsi="Calibri" w:cs="Calibri"/>
          <w:sz w:val="24"/>
          <w:szCs w:val="24"/>
        </w:rPr>
        <w:t>;</w:t>
      </w:r>
    </w:p>
    <w:p w14:paraId="32342702" w14:textId="3B4B1B7F" w:rsidR="00184B2C" w:rsidRPr="00413D1A" w:rsidRDefault="00184B2C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C4EF1">
        <w:rPr>
          <w:rFonts w:ascii="Calibri" w:hAnsi="Calibri" w:cs="Calibri"/>
          <w:sz w:val="24"/>
          <w:szCs w:val="24"/>
        </w:rPr>
        <w:t>posiada</w:t>
      </w:r>
      <w:r w:rsidR="00506E5F" w:rsidRPr="006C4EF1">
        <w:rPr>
          <w:rFonts w:ascii="Calibri" w:hAnsi="Calibri" w:cs="Calibri"/>
          <w:sz w:val="24"/>
          <w:szCs w:val="24"/>
        </w:rPr>
        <w:t>nia</w:t>
      </w:r>
      <w:r w:rsidRPr="006C4EF1">
        <w:rPr>
          <w:rFonts w:ascii="Calibri" w:hAnsi="Calibri" w:cs="Calibri"/>
          <w:sz w:val="24"/>
          <w:szCs w:val="24"/>
        </w:rPr>
        <w:t xml:space="preserve"> autoryzacji producentów lub dyst</w:t>
      </w:r>
      <w:r w:rsidR="00506E5F" w:rsidRPr="006C4EF1">
        <w:rPr>
          <w:rFonts w:ascii="Calibri" w:hAnsi="Calibri" w:cs="Calibri"/>
          <w:sz w:val="24"/>
          <w:szCs w:val="24"/>
        </w:rPr>
        <w:t xml:space="preserve">rybutorów urządzeń wykazanych </w:t>
      </w:r>
      <w:r w:rsidR="00506E5F" w:rsidRPr="00413D1A">
        <w:rPr>
          <w:rFonts w:ascii="Calibri" w:hAnsi="Calibri" w:cs="Calibri"/>
          <w:sz w:val="24"/>
          <w:szCs w:val="24"/>
        </w:rPr>
        <w:t>w </w:t>
      </w:r>
      <w:r w:rsidRPr="00413D1A">
        <w:rPr>
          <w:rFonts w:ascii="Calibri" w:hAnsi="Calibri" w:cs="Calibri"/>
          <w:sz w:val="24"/>
          <w:szCs w:val="24"/>
        </w:rPr>
        <w:t xml:space="preserve">załącznikach nr </w:t>
      </w:r>
      <w:r w:rsidR="001B2B86">
        <w:rPr>
          <w:rFonts w:ascii="Calibri" w:hAnsi="Calibri" w:cs="Calibri"/>
          <w:sz w:val="24"/>
          <w:szCs w:val="24"/>
        </w:rPr>
        <w:t>1 do</w:t>
      </w:r>
      <w:r w:rsidRPr="00413D1A">
        <w:rPr>
          <w:rFonts w:ascii="Calibri" w:hAnsi="Calibri" w:cs="Calibri"/>
          <w:sz w:val="24"/>
          <w:szCs w:val="24"/>
        </w:rPr>
        <w:t xml:space="preserve"> </w:t>
      </w:r>
      <w:r w:rsidR="00413D1A" w:rsidRPr="00413D1A">
        <w:rPr>
          <w:rFonts w:ascii="Calibri" w:hAnsi="Calibri" w:cs="Calibri"/>
          <w:sz w:val="24"/>
          <w:szCs w:val="24"/>
        </w:rPr>
        <w:t>Projektowanych postanowień umowy</w:t>
      </w:r>
      <w:r w:rsidR="00413D1A">
        <w:rPr>
          <w:rFonts w:ascii="Calibri" w:hAnsi="Calibri" w:cs="Calibri"/>
          <w:sz w:val="24"/>
          <w:szCs w:val="24"/>
        </w:rPr>
        <w:t xml:space="preserve"> do </w:t>
      </w:r>
      <w:r w:rsidRPr="00413D1A">
        <w:rPr>
          <w:rFonts w:ascii="Calibri" w:hAnsi="Calibri" w:cs="Calibri"/>
          <w:sz w:val="24"/>
          <w:szCs w:val="24"/>
        </w:rPr>
        <w:t>niezbędn</w:t>
      </w:r>
      <w:r w:rsidR="00506E5F" w:rsidRPr="00413D1A">
        <w:rPr>
          <w:rFonts w:ascii="Calibri" w:hAnsi="Calibri" w:cs="Calibri"/>
          <w:sz w:val="24"/>
          <w:szCs w:val="24"/>
        </w:rPr>
        <w:t>ych</w:t>
      </w:r>
      <w:r w:rsidRPr="00413D1A">
        <w:rPr>
          <w:rFonts w:ascii="Calibri" w:hAnsi="Calibri" w:cs="Calibri"/>
          <w:sz w:val="24"/>
          <w:szCs w:val="24"/>
        </w:rPr>
        <w:t xml:space="preserve"> </w:t>
      </w:r>
      <w:r w:rsidR="00B47D5C">
        <w:rPr>
          <w:rFonts w:ascii="Calibri" w:hAnsi="Calibri" w:cs="Calibri"/>
          <w:sz w:val="24"/>
          <w:szCs w:val="24"/>
        </w:rPr>
        <w:br/>
      </w:r>
      <w:r w:rsidRPr="00413D1A">
        <w:rPr>
          <w:rFonts w:ascii="Calibri" w:hAnsi="Calibri" w:cs="Calibri"/>
          <w:sz w:val="24"/>
          <w:szCs w:val="24"/>
        </w:rPr>
        <w:t xml:space="preserve">do wykonywania czynności serwisowych urządzeń będących w okresie gwarancji; </w:t>
      </w:r>
    </w:p>
    <w:p w14:paraId="15C951F2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wykonywania usług w sposób nieuciążliwy dla Zamawiającego;</w:t>
      </w:r>
    </w:p>
    <w:p w14:paraId="67596FB4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bieżącego informowania przedstawiciela Zamawiającego o wszelkich problemach związanych z niewłaściwym działaniem urządzeń i instalacji;</w:t>
      </w:r>
    </w:p>
    <w:p w14:paraId="6D1F2E78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podejmowanie inicjatyw w zakresie działań zmierzających do zwiększenia bezpieczeństwa w obiektach Zamawiającego or</w:t>
      </w:r>
      <w:r w:rsidR="009338B4" w:rsidRPr="00413D1A">
        <w:rPr>
          <w:rFonts w:ascii="Calibri" w:hAnsi="Calibri" w:cs="Calibri"/>
          <w:sz w:val="24"/>
          <w:szCs w:val="24"/>
        </w:rPr>
        <w:t>az informowanie Zamawiającego o </w:t>
      </w:r>
      <w:r w:rsidRPr="00413D1A">
        <w:rPr>
          <w:rFonts w:ascii="Calibri" w:hAnsi="Calibri" w:cs="Calibri"/>
          <w:sz w:val="24"/>
          <w:szCs w:val="24"/>
        </w:rPr>
        <w:t>konieczności naprawy, wymiany lub modernizacji urządzeń objętych konserwacją;</w:t>
      </w:r>
    </w:p>
    <w:p w14:paraId="6046A8E1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dołożenia należytej staranności w celu uniknięcia powstania szkody, w tym zniszczenia mienia Zamawiającego;</w:t>
      </w:r>
    </w:p>
    <w:p w14:paraId="11C9A02D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utrzymywania ładu i porządku na terenie świadczonych usług i po ich wykonaniu;</w:t>
      </w:r>
    </w:p>
    <w:p w14:paraId="7F12890E" w14:textId="77777777" w:rsidR="0088250E" w:rsidRPr="00413D1A" w:rsidRDefault="007E36D1" w:rsidP="0088250E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13D1A">
        <w:rPr>
          <w:rFonts w:ascii="Calibri" w:hAnsi="Calibri" w:cs="Calibri"/>
          <w:sz w:val="24"/>
          <w:szCs w:val="24"/>
        </w:rPr>
        <w:t>sporządzenia wykazu wszelkich czynności wykonywanych dla każdej z instala</w:t>
      </w:r>
      <w:r w:rsidR="009338B4" w:rsidRPr="00413D1A">
        <w:rPr>
          <w:rFonts w:ascii="Calibri" w:hAnsi="Calibri" w:cs="Calibri"/>
          <w:sz w:val="24"/>
          <w:szCs w:val="24"/>
        </w:rPr>
        <w:t>cji i </w:t>
      </w:r>
      <w:r w:rsidR="0088250E" w:rsidRPr="00413D1A">
        <w:rPr>
          <w:rFonts w:ascii="Calibri" w:hAnsi="Calibri" w:cs="Calibri"/>
          <w:sz w:val="24"/>
          <w:szCs w:val="24"/>
        </w:rPr>
        <w:t>urządzeń w danym miesiącu</w:t>
      </w:r>
      <w:r w:rsidR="002E101B" w:rsidRPr="00413D1A">
        <w:rPr>
          <w:rFonts w:ascii="Calibri" w:hAnsi="Calibri" w:cs="Calibri"/>
          <w:sz w:val="24"/>
          <w:szCs w:val="24"/>
        </w:rPr>
        <w:t>.</w:t>
      </w:r>
    </w:p>
    <w:p w14:paraId="135C2D48" w14:textId="52A13EEE" w:rsidR="001B2B86" w:rsidRPr="001B2B86" w:rsidRDefault="00123F5F" w:rsidP="001B2B86">
      <w:pPr>
        <w:pStyle w:val="Akapitzlist"/>
        <w:numPr>
          <w:ilvl w:val="0"/>
          <w:numId w:val="4"/>
        </w:num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1B2B86">
        <w:rPr>
          <w:rFonts w:ascii="Calibri" w:hAnsi="Calibri" w:cs="Calibri"/>
          <w:b/>
          <w:bCs/>
          <w:sz w:val="24"/>
          <w:szCs w:val="24"/>
        </w:rPr>
        <w:t>Termin rea</w:t>
      </w:r>
      <w:r w:rsidR="004761D3" w:rsidRPr="001B2B86">
        <w:rPr>
          <w:rFonts w:ascii="Calibri" w:hAnsi="Calibri" w:cs="Calibri"/>
          <w:b/>
          <w:bCs/>
          <w:sz w:val="24"/>
          <w:szCs w:val="24"/>
        </w:rPr>
        <w:t>lizacji zamówienia</w:t>
      </w:r>
      <w:r w:rsidR="00413D1A" w:rsidRPr="001B2B86">
        <w:rPr>
          <w:rFonts w:ascii="Calibri" w:hAnsi="Calibri" w:cs="Calibri"/>
          <w:b/>
          <w:bCs/>
          <w:sz w:val="24"/>
          <w:szCs w:val="24"/>
        </w:rPr>
        <w:t>:</w:t>
      </w:r>
      <w:r w:rsidR="001B2B86" w:rsidRPr="001B2B86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221716967"/>
      <w:r w:rsidR="00223ABE" w:rsidRPr="00223ABE">
        <w:rPr>
          <w:rFonts w:ascii="Calibri" w:hAnsi="Calibri" w:cs="Calibri"/>
          <w:b/>
          <w:bCs/>
          <w:color w:val="00000A"/>
          <w:sz w:val="24"/>
          <w:szCs w:val="24"/>
        </w:rPr>
        <w:t>od dnia zawarcia umowy do 31.12.2026 r.</w:t>
      </w:r>
    </w:p>
    <w:bookmarkEnd w:id="0"/>
    <w:p w14:paraId="29CD3CAE" w14:textId="3DF05FC1" w:rsidR="002E101B" w:rsidRPr="00413D1A" w:rsidRDefault="002E101B" w:rsidP="0071074F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sectPr w:rsidR="002E101B" w:rsidRPr="00413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1AA8" w14:textId="77777777" w:rsidR="00411BD9" w:rsidRDefault="00411BD9" w:rsidP="00CD4DAA">
      <w:r>
        <w:separator/>
      </w:r>
    </w:p>
  </w:endnote>
  <w:endnote w:type="continuationSeparator" w:id="0">
    <w:p w14:paraId="4EDDC4FF" w14:textId="77777777" w:rsidR="00411BD9" w:rsidRDefault="00411BD9" w:rsidP="00CD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BBC2" w14:textId="77777777" w:rsidR="00411BD9" w:rsidRDefault="00411BD9" w:rsidP="00CD4DAA">
      <w:r>
        <w:separator/>
      </w:r>
    </w:p>
  </w:footnote>
  <w:footnote w:type="continuationSeparator" w:id="0">
    <w:p w14:paraId="4CB0E24E" w14:textId="77777777" w:rsidR="00411BD9" w:rsidRDefault="00411BD9" w:rsidP="00CD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161A" w14:textId="5477FD87" w:rsidR="00413D1A" w:rsidRPr="001B2B86" w:rsidRDefault="001B2B86" w:rsidP="001B2B86">
    <w:pPr>
      <w:pStyle w:val="Nagwek"/>
      <w:jc w:val="center"/>
      <w:rPr>
        <w:i/>
        <w:iCs/>
        <w:sz w:val="18"/>
        <w:szCs w:val="18"/>
      </w:rPr>
    </w:pPr>
    <w:r w:rsidRPr="001B2B86">
      <w:rPr>
        <w:rFonts w:ascii="Calibri" w:eastAsia="Calibri" w:hAnsi="Calibri" w:cs="Calibri"/>
        <w:i/>
        <w:iCs/>
        <w:color w:val="00000A"/>
        <w:sz w:val="18"/>
        <w:szCs w:val="18"/>
        <w:lang w:eastAsia="pl-PL"/>
      </w:rPr>
      <w:t xml:space="preserve">Świadczenie usług konserwacyjnych </w:t>
    </w:r>
    <w:r w:rsidRPr="001B2B86">
      <w:rPr>
        <w:rFonts w:ascii="Calibri" w:eastAsia="Calibri" w:hAnsi="Calibri" w:cs="Calibri"/>
        <w:i/>
        <w:iCs/>
        <w:color w:val="00000A"/>
        <w:sz w:val="18"/>
        <w:szCs w:val="18"/>
        <w:lang w:eastAsia="pl-PL"/>
      </w:rPr>
      <w:br/>
      <w:t>i serwisowych urządzeń instalacji klimatyzacji, central wentylacyjnych oraz kurtyn powietrznych znajdujących się w budynkach Izby Administracji Skarbowej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D86"/>
    <w:multiLevelType w:val="hybridMultilevel"/>
    <w:tmpl w:val="6D084496"/>
    <w:lvl w:ilvl="0" w:tplc="5AF24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F2B"/>
    <w:multiLevelType w:val="multilevel"/>
    <w:tmpl w:val="A5DA10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7712E18"/>
    <w:multiLevelType w:val="hybridMultilevel"/>
    <w:tmpl w:val="048E1A66"/>
    <w:lvl w:ilvl="0" w:tplc="363C0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D772F"/>
    <w:multiLevelType w:val="multilevel"/>
    <w:tmpl w:val="2ECCAD1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1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031ADF"/>
    <w:multiLevelType w:val="multilevel"/>
    <w:tmpl w:val="4B06A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43D6D24"/>
    <w:multiLevelType w:val="multilevel"/>
    <w:tmpl w:val="4B06A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8C10F56"/>
    <w:multiLevelType w:val="multilevel"/>
    <w:tmpl w:val="4B06A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7E7587"/>
    <w:multiLevelType w:val="hybridMultilevel"/>
    <w:tmpl w:val="238E4C92"/>
    <w:lvl w:ilvl="0" w:tplc="A3BCFFD4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D574641"/>
    <w:multiLevelType w:val="hybridMultilevel"/>
    <w:tmpl w:val="E092E40C"/>
    <w:lvl w:ilvl="0" w:tplc="A3BCFF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FA958A9"/>
    <w:multiLevelType w:val="multilevel"/>
    <w:tmpl w:val="3224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2719338">
    <w:abstractNumId w:val="9"/>
  </w:num>
  <w:num w:numId="2" w16cid:durableId="1455782224">
    <w:abstractNumId w:val="2"/>
  </w:num>
  <w:num w:numId="3" w16cid:durableId="892471673">
    <w:abstractNumId w:val="0"/>
  </w:num>
  <w:num w:numId="4" w16cid:durableId="1257135314">
    <w:abstractNumId w:val="5"/>
  </w:num>
  <w:num w:numId="5" w16cid:durableId="1688167570">
    <w:abstractNumId w:val="3"/>
  </w:num>
  <w:num w:numId="6" w16cid:durableId="1103955752">
    <w:abstractNumId w:val="1"/>
  </w:num>
  <w:num w:numId="7" w16cid:durableId="1876231496">
    <w:abstractNumId w:val="6"/>
  </w:num>
  <w:num w:numId="8" w16cid:durableId="1894727729">
    <w:abstractNumId w:val="4"/>
  </w:num>
  <w:num w:numId="9" w16cid:durableId="1860000443">
    <w:abstractNumId w:val="7"/>
  </w:num>
  <w:num w:numId="10" w16cid:durableId="1265500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D1"/>
    <w:rsid w:val="000511CA"/>
    <w:rsid w:val="000C09B3"/>
    <w:rsid w:val="000E5671"/>
    <w:rsid w:val="00123F5F"/>
    <w:rsid w:val="00184B2C"/>
    <w:rsid w:val="00196CC0"/>
    <w:rsid w:val="001B2B86"/>
    <w:rsid w:val="001E7115"/>
    <w:rsid w:val="001F4311"/>
    <w:rsid w:val="00223ABE"/>
    <w:rsid w:val="002334CA"/>
    <w:rsid w:val="002D2BF0"/>
    <w:rsid w:val="002E0A6F"/>
    <w:rsid w:val="002E101B"/>
    <w:rsid w:val="00326BA7"/>
    <w:rsid w:val="003304E8"/>
    <w:rsid w:val="00362A78"/>
    <w:rsid w:val="003806C7"/>
    <w:rsid w:val="003A06FE"/>
    <w:rsid w:val="003F1FE5"/>
    <w:rsid w:val="00411BD9"/>
    <w:rsid w:val="00413D1A"/>
    <w:rsid w:val="004176C5"/>
    <w:rsid w:val="00467CB8"/>
    <w:rsid w:val="004761D3"/>
    <w:rsid w:val="00476F2F"/>
    <w:rsid w:val="00506E5F"/>
    <w:rsid w:val="005110A0"/>
    <w:rsid w:val="00574ECF"/>
    <w:rsid w:val="005A2998"/>
    <w:rsid w:val="005D3B36"/>
    <w:rsid w:val="00611DE8"/>
    <w:rsid w:val="0064606F"/>
    <w:rsid w:val="006C4EF1"/>
    <w:rsid w:val="0071074F"/>
    <w:rsid w:val="0071452D"/>
    <w:rsid w:val="00722037"/>
    <w:rsid w:val="00760527"/>
    <w:rsid w:val="007E2FF3"/>
    <w:rsid w:val="007E36D1"/>
    <w:rsid w:val="008164A9"/>
    <w:rsid w:val="00826C85"/>
    <w:rsid w:val="0088250E"/>
    <w:rsid w:val="008B6873"/>
    <w:rsid w:val="008D3449"/>
    <w:rsid w:val="008D76AF"/>
    <w:rsid w:val="009113A7"/>
    <w:rsid w:val="00912298"/>
    <w:rsid w:val="009338B4"/>
    <w:rsid w:val="00953AD7"/>
    <w:rsid w:val="00992964"/>
    <w:rsid w:val="00997968"/>
    <w:rsid w:val="009F0E2B"/>
    <w:rsid w:val="00A01627"/>
    <w:rsid w:val="00A33DC8"/>
    <w:rsid w:val="00AB7006"/>
    <w:rsid w:val="00AD3E0D"/>
    <w:rsid w:val="00B44A1D"/>
    <w:rsid w:val="00B45E08"/>
    <w:rsid w:val="00B47D5C"/>
    <w:rsid w:val="00B6356C"/>
    <w:rsid w:val="00BA1C8D"/>
    <w:rsid w:val="00BA36A4"/>
    <w:rsid w:val="00C3148C"/>
    <w:rsid w:val="00C53328"/>
    <w:rsid w:val="00CB1908"/>
    <w:rsid w:val="00CD4DAA"/>
    <w:rsid w:val="00D2541E"/>
    <w:rsid w:val="00D46A02"/>
    <w:rsid w:val="00D85FFB"/>
    <w:rsid w:val="00E527EF"/>
    <w:rsid w:val="00E73C40"/>
    <w:rsid w:val="00ED2159"/>
    <w:rsid w:val="00F82465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F894F"/>
  <w15:docId w15:val="{11E835DB-331C-4587-990D-5546260E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6D1"/>
    <w:pPr>
      <w:suppressAutoHyphens/>
      <w:spacing w:after="0" w:line="240" w:lineRule="auto"/>
    </w:pPr>
    <w:rPr>
      <w:rFonts w:ascii="Cambria" w:eastAsia="Cambria" w:hAnsi="Cambria" w:cs="Cambri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36D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E36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3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D1A"/>
    <w:rPr>
      <w:rFonts w:ascii="Cambria" w:eastAsia="Cambria" w:hAnsi="Cambria" w:cs="Cambria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1A"/>
    <w:rPr>
      <w:rFonts w:ascii="Cambria" w:eastAsia="Cambria" w:hAnsi="Cambria" w:cs="Cambria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2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86"/>
    <w:rPr>
      <w:rFonts w:ascii="Cambria" w:eastAsia="Cambria" w:hAnsi="Cambria" w:cs="Cambri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B86"/>
    <w:rPr>
      <w:rFonts w:ascii="Cambria" w:eastAsia="Cambria" w:hAnsi="Cambria" w:cs="Cambria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CB1908"/>
    <w:pPr>
      <w:spacing w:after="0" w:line="240" w:lineRule="auto"/>
    </w:pPr>
    <w:rPr>
      <w:rFonts w:ascii="Cambria" w:eastAsia="Cambria" w:hAnsi="Cambria" w:cs="Cambr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Doktór Jarosław</dc:creator>
  <cp:lastModifiedBy>Put Małgorzata</cp:lastModifiedBy>
  <cp:revision>8</cp:revision>
  <cp:lastPrinted>2024-09-02T10:33:00Z</cp:lastPrinted>
  <dcterms:created xsi:type="dcterms:W3CDTF">2026-02-19T07:55:00Z</dcterms:created>
  <dcterms:modified xsi:type="dcterms:W3CDTF">2026-02-24T09:25:00Z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UxC4dwLulzfINJ8nQH+xvX5LNGipWa4BRSZhPgxsCvk+e7tE6IW6ZJxLQ5/ADmNtIh7SPmSAwjigivHUdCu7ZQ==</vt:lpwstr>
  </property>
  <property fmtid="{D5CDD505-2E9C-101B-9397-08002B2CF9AE}" pid="4" name="MFClassificationDate">
    <vt:lpwstr>2022-03-01T13:44:49.6191380+01:00</vt:lpwstr>
  </property>
  <property fmtid="{D5CDD505-2E9C-101B-9397-08002B2CF9AE}" pid="5" name="MFClassifiedBySID">
    <vt:lpwstr>UxC4dwLulzfINJ8nQH+xvX5LNGipWa4BRSZhPgxsCvm42mrIC/DSDv0ggS+FjUN/2v1BBotkLlY5aAiEhoi6uQTE3AvTZIWd44cDFH1p9mnabsd6/+Wbz33VLyAhJ5/x</vt:lpwstr>
  </property>
  <property fmtid="{D5CDD505-2E9C-101B-9397-08002B2CF9AE}" pid="6" name="MFGRNItemId">
    <vt:lpwstr>GRN-49384c08-9046-4b07-84f6-6fdff9a2c7bf</vt:lpwstr>
  </property>
  <property fmtid="{D5CDD505-2E9C-101B-9397-08002B2CF9AE}" pid="7" name="MFHash">
    <vt:lpwstr>1u+yPNwbZoigWk+kSUFgkyB1etQr4yTNenZmMG/HB4g=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