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87" w:rsidRDefault="007F1387">
      <w:pPr>
        <w:pStyle w:val="Standard"/>
        <w:spacing w:line="360" w:lineRule="auto"/>
        <w:jc w:val="right"/>
      </w:pPr>
    </w:p>
    <w:p w:rsidR="007F1387" w:rsidRDefault="002047A4" w:rsidP="00851D2A">
      <w:pPr>
        <w:pStyle w:val="Standard"/>
        <w:spacing w:line="360" w:lineRule="auto"/>
        <w:jc w:val="right"/>
      </w:pPr>
      <w:r>
        <w:t xml:space="preserve">Załącznik nr </w:t>
      </w:r>
      <w:r w:rsidR="0085743B">
        <w:t>5</w:t>
      </w:r>
      <w:r w:rsidR="00851D2A">
        <w:t xml:space="preserve"> </w:t>
      </w:r>
      <w:r w:rsidR="00634CD1">
        <w:t>do umo</w:t>
      </w:r>
      <w:r w:rsidR="00851D2A">
        <w:t>wy</w:t>
      </w:r>
    </w:p>
    <w:p w:rsidR="00851D2A" w:rsidRDefault="00A92B5F" w:rsidP="00851D2A">
      <w:pPr>
        <w:pStyle w:val="Standard"/>
        <w:spacing w:line="360" w:lineRule="auto"/>
        <w:jc w:val="right"/>
      </w:pPr>
      <w:r>
        <w:t>n</w:t>
      </w:r>
      <w:r w:rsidR="007171C0">
        <w:t xml:space="preserve">r </w:t>
      </w:r>
      <w:r w:rsidR="009F1190" w:rsidRPr="009F1190">
        <w:t>1201-ILN-1.213.8.16.2022</w:t>
      </w:r>
      <w:bookmarkStart w:id="0" w:name="_GoBack"/>
      <w:bookmarkEnd w:id="0"/>
    </w:p>
    <w:p w:rsidR="007F1387" w:rsidRDefault="007F1387">
      <w:pPr>
        <w:pStyle w:val="Textbody"/>
        <w:spacing w:line="360" w:lineRule="auto"/>
        <w:jc w:val="center"/>
        <w:rPr>
          <w:b/>
          <w:bCs/>
          <w:sz w:val="28"/>
          <w:szCs w:val="28"/>
        </w:rPr>
      </w:pPr>
    </w:p>
    <w:p w:rsidR="00A32056" w:rsidRPr="00A32056" w:rsidRDefault="00A32056" w:rsidP="00A32056">
      <w:pPr>
        <w:spacing w:after="120"/>
        <w:jc w:val="center"/>
        <w:rPr>
          <w:rFonts w:cs="Times New Roman"/>
          <w:b/>
          <w:lang w:eastAsia="hi-IN"/>
        </w:rPr>
      </w:pPr>
      <w:r w:rsidRPr="00A32056">
        <w:rPr>
          <w:rFonts w:cs="Times New Roman"/>
          <w:b/>
          <w:lang w:eastAsia="hi-IN"/>
        </w:rPr>
        <w:t>OŚWIADCZENIE DOTYCZĄCE NIEPODLEGANIA WYKLUCZENIU</w:t>
      </w:r>
    </w:p>
    <w:p w:rsidR="00A32056" w:rsidRPr="00A32056" w:rsidRDefault="00A32056" w:rsidP="00EF6B92">
      <w:pPr>
        <w:spacing w:after="120"/>
        <w:ind w:left="-142"/>
        <w:jc w:val="both"/>
        <w:rPr>
          <w:rFonts w:cs="Times New Roman"/>
          <w:kern w:val="1"/>
          <w:sz w:val="20"/>
          <w:szCs w:val="20"/>
          <w:lang w:eastAsia="hi-IN"/>
        </w:rPr>
      </w:pPr>
      <w:r w:rsidRPr="00A32056">
        <w:rPr>
          <w:rFonts w:cs="Times New Roman"/>
          <w:b/>
          <w:kern w:val="1"/>
          <w:sz w:val="20"/>
          <w:szCs w:val="20"/>
          <w:lang w:eastAsia="hi-IN"/>
        </w:rPr>
        <w:t>Oświadczam</w:t>
      </w:r>
      <w:r w:rsidRPr="00A32056">
        <w:rPr>
          <w:rFonts w:cs="Times New Roman"/>
          <w:kern w:val="1"/>
          <w:sz w:val="20"/>
          <w:szCs w:val="20"/>
          <w:lang w:eastAsia="hi-IN"/>
        </w:rPr>
        <w:t>, że nie podlegam wykluczeniu na podstawie art.7 ust. 1 ustawy z dnia 13 kwietnia 2022 r.   o szczególnych rozwiązaniach w zakresie przeciwdziałania wspieraniu agresji na Ukrainę oraz służących ochronie bezpieczeństwa narodowego.</w:t>
      </w:r>
    </w:p>
    <w:p w:rsidR="00A32056" w:rsidRPr="00A32056" w:rsidRDefault="00A32056" w:rsidP="00EF6B92">
      <w:pPr>
        <w:spacing w:after="120"/>
        <w:ind w:left="-142"/>
        <w:jc w:val="both"/>
        <w:rPr>
          <w:rFonts w:cs="Times New Roman"/>
          <w:kern w:val="1"/>
          <w:sz w:val="20"/>
          <w:szCs w:val="20"/>
          <w:lang w:eastAsia="hi-IN"/>
        </w:rPr>
      </w:pPr>
      <w:r w:rsidRPr="00A32056">
        <w:rPr>
          <w:rFonts w:cs="Times New Roman"/>
          <w:b/>
          <w:kern w:val="1"/>
          <w:sz w:val="20"/>
          <w:szCs w:val="20"/>
          <w:lang w:eastAsia="hi-IN"/>
        </w:rPr>
        <w:t>Oświadczam</w:t>
      </w:r>
      <w:r w:rsidRPr="00A32056">
        <w:rPr>
          <w:rFonts w:cs="Times New Roman"/>
          <w:kern w:val="1"/>
          <w:sz w:val="20"/>
          <w:szCs w:val="20"/>
          <w:lang w:eastAsia="hi-IN"/>
        </w:rPr>
        <w:t xml:space="preserve">, że informacje podane w powyższym oświadczeniu są </w:t>
      </w:r>
      <w:proofErr w:type="gramStart"/>
      <w:r w:rsidRPr="00A32056">
        <w:rPr>
          <w:rFonts w:cs="Times New Roman"/>
          <w:kern w:val="1"/>
          <w:sz w:val="20"/>
          <w:szCs w:val="20"/>
          <w:lang w:eastAsia="hi-IN"/>
        </w:rPr>
        <w:t>aktualne  i</w:t>
      </w:r>
      <w:proofErr w:type="gramEnd"/>
      <w:r w:rsidRPr="00A32056">
        <w:rPr>
          <w:rFonts w:cs="Times New Roman"/>
          <w:kern w:val="1"/>
          <w:sz w:val="20"/>
          <w:szCs w:val="20"/>
          <w:lang w:eastAsia="hi-IN"/>
        </w:rPr>
        <w:t xml:space="preserve"> zgodne  z prawdą oraz zostały przedstawione z pełną świadomością konsekwencji wprowadzenia zamawiającego w błąd przy przedstawianiu informacji.</w:t>
      </w:r>
    </w:p>
    <w:p w:rsidR="00A32056" w:rsidRPr="00A32056" w:rsidRDefault="00A32056" w:rsidP="00EF6B92">
      <w:pPr>
        <w:spacing w:after="120"/>
        <w:ind w:left="-142"/>
        <w:jc w:val="both"/>
        <w:rPr>
          <w:rFonts w:cs="Times New Roman"/>
          <w:kern w:val="1"/>
          <w:sz w:val="20"/>
          <w:szCs w:val="20"/>
          <w:lang w:eastAsia="hi-IN"/>
        </w:rPr>
      </w:pPr>
      <w:r w:rsidRPr="00A32056">
        <w:rPr>
          <w:rFonts w:eastAsia="Times New Roman" w:cs="Times New Roman"/>
          <w:b/>
          <w:sz w:val="20"/>
          <w:szCs w:val="20"/>
        </w:rPr>
        <w:t>Podstawa prawna</w:t>
      </w:r>
    </w:p>
    <w:p w:rsidR="00A32056" w:rsidRPr="00A32056" w:rsidRDefault="00A32056" w:rsidP="00EF6B92">
      <w:pPr>
        <w:spacing w:after="120"/>
        <w:ind w:left="-142"/>
        <w:jc w:val="both"/>
        <w:rPr>
          <w:rFonts w:eastAsia="Times New Roman" w:cs="Times New Roman"/>
          <w:sz w:val="20"/>
          <w:szCs w:val="20"/>
          <w:shd w:val="clear" w:color="auto" w:fill="FFFFFF"/>
        </w:rPr>
      </w:pPr>
      <w:r w:rsidRPr="00A32056">
        <w:rPr>
          <w:rFonts w:eastAsia="Times New Roman" w:cs="Times New Roman"/>
          <w:sz w:val="20"/>
          <w:szCs w:val="20"/>
          <w:shd w:val="clear" w:color="auto" w:fill="FFFFFF"/>
        </w:rPr>
        <w:t xml:space="preserve">art. 7 ust. 1 ustawy z dnia 13 kwietnia 2022 r. o szczególnych rozwiązaniach w zakresie przeciwdziałania wspieraniu agresji na Ukrainę oraz służących ochronie bezpieczeństwa narodowego, </w:t>
      </w:r>
      <w:proofErr w:type="gramStart"/>
      <w:r w:rsidRPr="00A32056">
        <w:rPr>
          <w:rFonts w:eastAsia="Times New Roman" w:cs="Times New Roman"/>
          <w:sz w:val="20"/>
          <w:szCs w:val="20"/>
          <w:shd w:val="clear" w:color="auto" w:fill="FFFFFF"/>
        </w:rPr>
        <w:t>dalej jako</w:t>
      </w:r>
      <w:proofErr w:type="gramEnd"/>
      <w:r w:rsidRPr="00A32056">
        <w:rPr>
          <w:rFonts w:eastAsia="Times New Roman" w:cs="Times New Roman"/>
          <w:sz w:val="20"/>
          <w:szCs w:val="20"/>
          <w:shd w:val="clear" w:color="auto" w:fill="FFFFFF"/>
        </w:rPr>
        <w:t xml:space="preserve"> Ustawa:</w:t>
      </w:r>
    </w:p>
    <w:p w:rsidR="00A32056" w:rsidRPr="00A32056" w:rsidRDefault="00A32056" w:rsidP="00A32056">
      <w:pPr>
        <w:pBdr>
          <w:left w:val="single" w:sz="4" w:space="8" w:color="auto"/>
        </w:pBdr>
        <w:spacing w:before="120"/>
        <w:ind w:left="454"/>
        <w:jc w:val="both"/>
        <w:rPr>
          <w:rFonts w:eastAsia="Lato" w:cs="Times New Roman"/>
          <w:i/>
          <w:sz w:val="20"/>
          <w:szCs w:val="20"/>
        </w:rPr>
      </w:pPr>
      <w:r w:rsidRPr="00A32056">
        <w:rPr>
          <w:rFonts w:eastAsia="Lato" w:cs="Times New Roman"/>
          <w:i/>
          <w:sz w:val="20"/>
          <w:szCs w:val="20"/>
        </w:rPr>
        <w:t>Z postępowania o udzielenie zamówienia publicznego lub konkursu prowadzonego na podstawie ustawy  z </w:t>
      </w:r>
      <w:proofErr w:type="gramStart"/>
      <w:r w:rsidRPr="00A32056">
        <w:rPr>
          <w:rFonts w:eastAsia="Lato" w:cs="Times New Roman"/>
          <w:i/>
          <w:sz w:val="20"/>
          <w:szCs w:val="20"/>
        </w:rPr>
        <w:t xml:space="preserve">dnia </w:t>
      </w:r>
      <w:r w:rsidR="00EF6B92">
        <w:rPr>
          <w:rFonts w:eastAsia="Lato" w:cs="Times New Roman"/>
          <w:i/>
          <w:sz w:val="20"/>
          <w:szCs w:val="20"/>
        </w:rPr>
        <w:t xml:space="preserve">        </w:t>
      </w:r>
      <w:r w:rsidRPr="00A32056">
        <w:rPr>
          <w:rFonts w:eastAsia="Lato" w:cs="Times New Roman"/>
          <w:i/>
          <w:sz w:val="20"/>
          <w:szCs w:val="20"/>
        </w:rPr>
        <w:t>11 września</w:t>
      </w:r>
      <w:proofErr w:type="gramEnd"/>
      <w:r w:rsidRPr="00A32056">
        <w:rPr>
          <w:rFonts w:eastAsia="Lato" w:cs="Times New Roman"/>
          <w:i/>
          <w:sz w:val="20"/>
          <w:szCs w:val="20"/>
        </w:rPr>
        <w:t xml:space="preserve"> 2019 r. – Prawo zamówień publicznych wyklucza się:</w:t>
      </w:r>
    </w:p>
    <w:p w:rsidR="00A32056" w:rsidRPr="00A32056" w:rsidRDefault="00A32056" w:rsidP="00A32056">
      <w:pPr>
        <w:pBdr>
          <w:left w:val="single" w:sz="4" w:space="8" w:color="auto"/>
        </w:pBdr>
        <w:spacing w:before="120"/>
        <w:ind w:left="454"/>
        <w:jc w:val="both"/>
        <w:rPr>
          <w:rFonts w:eastAsia="Lato" w:cs="Times New Roman"/>
          <w:i/>
          <w:sz w:val="20"/>
          <w:szCs w:val="20"/>
        </w:rPr>
      </w:pPr>
      <w:proofErr w:type="gramStart"/>
      <w:r w:rsidRPr="00A32056">
        <w:rPr>
          <w:rFonts w:eastAsia="Lato" w:cs="Times New Roman"/>
          <w:i/>
          <w:sz w:val="20"/>
          <w:szCs w:val="20"/>
        </w:rPr>
        <w:t>1)     wykonawcę</w:t>
      </w:r>
      <w:proofErr w:type="gramEnd"/>
      <w:r w:rsidRPr="00A32056">
        <w:rPr>
          <w:rFonts w:eastAsia="Lato" w:cs="Times New Roman"/>
          <w:i/>
          <w:sz w:val="20"/>
          <w:szCs w:val="20"/>
        </w:rPr>
        <w:t xml:space="preserve"> oraz uczestnika konkursu wymienionego w wykazach określonych  w rozporządzeniu 765/2006</w:t>
      </w:r>
      <w:r w:rsidR="00EF6B92">
        <w:rPr>
          <w:rFonts w:eastAsia="Lato" w:cs="Times New Roman"/>
          <w:i/>
          <w:sz w:val="20"/>
          <w:szCs w:val="20"/>
        </w:rPr>
        <w:t xml:space="preserve">           </w:t>
      </w:r>
      <w:r w:rsidRPr="00A32056">
        <w:rPr>
          <w:rFonts w:eastAsia="Lato" w:cs="Times New Roman"/>
          <w:i/>
          <w:sz w:val="20"/>
          <w:szCs w:val="20"/>
        </w:rPr>
        <w:t xml:space="preserve"> i rozporządzeniu 269/2014 albo wpisanego na listę na podstawie decyzji w sprawie wpisu na listę rozstrzygającej o zastosowaniu środka,  o którym mowa w art. 1 pkt 3;</w:t>
      </w:r>
    </w:p>
    <w:p w:rsidR="00A32056" w:rsidRPr="00A32056" w:rsidRDefault="00A32056" w:rsidP="00A32056">
      <w:pPr>
        <w:pBdr>
          <w:left w:val="single" w:sz="4" w:space="8" w:color="auto"/>
        </w:pBdr>
        <w:spacing w:before="120"/>
        <w:ind w:left="454"/>
        <w:jc w:val="both"/>
        <w:rPr>
          <w:rFonts w:eastAsia="Lato" w:cs="Times New Roman"/>
          <w:i/>
          <w:sz w:val="20"/>
          <w:szCs w:val="20"/>
        </w:rPr>
      </w:pPr>
      <w:proofErr w:type="gramStart"/>
      <w:r w:rsidRPr="00A32056">
        <w:rPr>
          <w:rFonts w:eastAsia="Lato" w:cs="Times New Roman"/>
          <w:i/>
          <w:sz w:val="20"/>
          <w:szCs w:val="20"/>
        </w:rPr>
        <w:t>2)     wykonawcę</w:t>
      </w:r>
      <w:proofErr w:type="gramEnd"/>
      <w:r w:rsidRPr="00A32056">
        <w:rPr>
          <w:rFonts w:eastAsia="Lato" w:cs="Times New Roman"/>
          <w:i/>
          <w:sz w:val="20"/>
          <w:szCs w:val="20"/>
        </w:rPr>
        <w:t xml:space="preserve"> oraz uczestnika konkursu, którego beneficjentem rzeczywistym w rozumieniu ustawy z dnia</w:t>
      </w:r>
      <w:r w:rsidR="00EF6B92">
        <w:rPr>
          <w:rFonts w:eastAsia="Lato" w:cs="Times New Roman"/>
          <w:i/>
          <w:sz w:val="20"/>
          <w:szCs w:val="20"/>
        </w:rPr>
        <w:t xml:space="preserve">           </w:t>
      </w:r>
      <w:r w:rsidRPr="00A32056">
        <w:rPr>
          <w:rFonts w:eastAsia="Lato" w:cs="Times New Roman"/>
          <w:i/>
          <w:sz w:val="20"/>
          <w:szCs w:val="20"/>
        </w:rPr>
        <w:t xml:space="preserve"> 1 marca 2018 r. o przeciwdziałaniu praniu pieniędzy oraz finansowaniu terroryzmu (Dz. U. z 2022 r. </w:t>
      </w:r>
      <w:proofErr w:type="gramStart"/>
      <w:r w:rsidRPr="00A32056">
        <w:rPr>
          <w:rFonts w:eastAsia="Lato" w:cs="Times New Roman"/>
          <w:i/>
          <w:sz w:val="20"/>
          <w:szCs w:val="20"/>
        </w:rPr>
        <w:t>poz. 593</w:t>
      </w:r>
      <w:r w:rsidR="00EF6B92">
        <w:rPr>
          <w:rFonts w:eastAsia="Lato" w:cs="Times New Roman"/>
          <w:i/>
          <w:sz w:val="20"/>
          <w:szCs w:val="20"/>
        </w:rPr>
        <w:t xml:space="preserve">               </w:t>
      </w:r>
      <w:r w:rsidRPr="00A32056">
        <w:rPr>
          <w:rFonts w:eastAsia="Lato" w:cs="Times New Roman"/>
          <w:i/>
          <w:sz w:val="20"/>
          <w:szCs w:val="20"/>
        </w:rPr>
        <w:t xml:space="preserve"> i</w:t>
      </w:r>
      <w:proofErr w:type="gramEnd"/>
      <w:r w:rsidRPr="00A32056">
        <w:rPr>
          <w:rFonts w:eastAsia="Lato" w:cs="Times New Roman"/>
          <w:i/>
          <w:sz w:val="20"/>
          <w:szCs w:val="20"/>
        </w:rPr>
        <w:t xml:space="preserve">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pkt 3;</w:t>
      </w:r>
    </w:p>
    <w:p w:rsidR="00A32056" w:rsidRPr="00A32056" w:rsidRDefault="00A32056" w:rsidP="00A32056">
      <w:pPr>
        <w:pBdr>
          <w:left w:val="single" w:sz="4" w:space="8" w:color="auto"/>
        </w:pBdr>
        <w:spacing w:before="120"/>
        <w:ind w:left="454"/>
        <w:jc w:val="both"/>
        <w:rPr>
          <w:rFonts w:eastAsia="Lato" w:cs="Times New Roman"/>
          <w:sz w:val="20"/>
          <w:szCs w:val="20"/>
        </w:rPr>
      </w:pPr>
      <w:proofErr w:type="gramStart"/>
      <w:r w:rsidRPr="00A32056">
        <w:rPr>
          <w:rFonts w:eastAsia="Lato" w:cs="Times New Roman"/>
          <w:i/>
          <w:sz w:val="20"/>
          <w:szCs w:val="20"/>
        </w:rPr>
        <w:t>3)     wykonawcę</w:t>
      </w:r>
      <w:proofErr w:type="gramEnd"/>
      <w:r w:rsidRPr="00A32056">
        <w:rPr>
          <w:rFonts w:eastAsia="Lato" w:cs="Times New Roman"/>
          <w:i/>
          <w:sz w:val="20"/>
          <w:szCs w:val="20"/>
        </w:rPr>
        <w:t xml:space="preserve"> oraz uczestnika konkursu, którego jednostką dominującą w rozumieniu art. 3 ust. 1 pkt 37 ustawy z dnia 29 września 1994 r. o rachunkowości (Dz. U. z 2021 r. poz. 217, 2105 i 2106), jest podmiot </w:t>
      </w:r>
      <w:proofErr w:type="gramStart"/>
      <w:r w:rsidRPr="00A32056">
        <w:rPr>
          <w:rFonts w:eastAsia="Lato" w:cs="Times New Roman"/>
          <w:i/>
          <w:sz w:val="20"/>
          <w:szCs w:val="20"/>
        </w:rPr>
        <w:t>wymieniony</w:t>
      </w:r>
      <w:r w:rsidR="00EF6B92">
        <w:rPr>
          <w:rFonts w:eastAsia="Lato" w:cs="Times New Roman"/>
          <w:i/>
          <w:sz w:val="20"/>
          <w:szCs w:val="20"/>
        </w:rPr>
        <w:t xml:space="preserve">              </w:t>
      </w:r>
      <w:r w:rsidRPr="00A32056">
        <w:rPr>
          <w:rFonts w:eastAsia="Lato" w:cs="Times New Roman"/>
          <w:i/>
          <w:sz w:val="20"/>
          <w:szCs w:val="20"/>
        </w:rPr>
        <w:t xml:space="preserve"> w</w:t>
      </w:r>
      <w:proofErr w:type="gramEnd"/>
      <w:r w:rsidRPr="00A32056">
        <w:rPr>
          <w:rFonts w:eastAsia="Lato" w:cs="Times New Roman"/>
          <w:i/>
          <w:sz w:val="20"/>
          <w:szCs w:val="20"/>
        </w:rPr>
        <w:t xml:space="preserve"> wykazach określonych w rozporządzeniu 765/2006 i rozporządzeniu 269/2014 albo wpisany na listę lub będący taką jednostką dominującą od dnia 24 lutego 2022 r.,    o ile został wpisany na listę na podstawie decyzji</w:t>
      </w:r>
      <w:r w:rsidR="00EF6B92">
        <w:rPr>
          <w:rFonts w:eastAsia="Lato" w:cs="Times New Roman"/>
          <w:i/>
          <w:sz w:val="20"/>
          <w:szCs w:val="20"/>
        </w:rPr>
        <w:t xml:space="preserve">             </w:t>
      </w:r>
      <w:r w:rsidRPr="00A32056">
        <w:rPr>
          <w:rFonts w:eastAsia="Lato" w:cs="Times New Roman"/>
          <w:i/>
          <w:sz w:val="20"/>
          <w:szCs w:val="20"/>
        </w:rPr>
        <w:t xml:space="preserve"> w sprawie wpisu na listę rozstrzygającej o zastosowaniu środka, o którym mowa w art. 1 pkt 3.</w:t>
      </w:r>
    </w:p>
    <w:p w:rsidR="00A32056" w:rsidRPr="00A32056" w:rsidRDefault="00A32056" w:rsidP="00EF6B92">
      <w:pPr>
        <w:spacing w:after="120"/>
        <w:ind w:left="-142"/>
        <w:jc w:val="both"/>
        <w:rPr>
          <w:rFonts w:eastAsia="Times New Roman" w:cs="Times New Roman"/>
          <w:sz w:val="20"/>
          <w:szCs w:val="20"/>
          <w:shd w:val="clear" w:color="auto" w:fill="FFFFFF"/>
        </w:rPr>
      </w:pPr>
      <w:r w:rsidRPr="00A32056">
        <w:rPr>
          <w:rFonts w:eastAsia="Lato" w:cs="Times New Roman"/>
          <w:sz w:val="20"/>
          <w:szCs w:val="20"/>
        </w:rPr>
        <w:t xml:space="preserve">Art. 7 ust. 9. </w:t>
      </w:r>
      <w:r w:rsidRPr="00A32056">
        <w:rPr>
          <w:rFonts w:eastAsia="Times New Roman" w:cs="Times New Roman"/>
          <w:sz w:val="20"/>
          <w:szCs w:val="20"/>
          <w:shd w:val="clear" w:color="auto" w:fill="FFFFFF"/>
        </w:rPr>
        <w:t xml:space="preserve">Ustawy: </w:t>
      </w:r>
    </w:p>
    <w:p w:rsidR="00A32056" w:rsidRPr="00A32056" w:rsidRDefault="00A32056" w:rsidP="00A32056">
      <w:pPr>
        <w:pBdr>
          <w:left w:val="single" w:sz="4" w:space="8" w:color="auto"/>
        </w:pBdr>
        <w:spacing w:before="120"/>
        <w:ind w:left="454"/>
        <w:jc w:val="both"/>
        <w:rPr>
          <w:rFonts w:eastAsia="Lato" w:cs="Times New Roman"/>
          <w:i/>
          <w:sz w:val="20"/>
          <w:szCs w:val="20"/>
        </w:rPr>
      </w:pPr>
      <w:r w:rsidRPr="00A32056">
        <w:rPr>
          <w:rFonts w:eastAsia="Lato" w:cs="Times New Roman"/>
          <w:i/>
          <w:sz w:val="20"/>
          <w:szCs w:val="20"/>
        </w:rPr>
        <w:t xml:space="preserve">Przepisy ust. 1–8 stosuje się do postępowania zmierzającego do udzielenia zamówienia publicznego oraz konkursów o wartości mniejszej niż kwoty określone w art. 2 ust. 1 ustawy z dnia 11 września 2019 r. – Prawo zamówień </w:t>
      </w:r>
      <w:proofErr w:type="gramStart"/>
      <w:r w:rsidRPr="00A32056">
        <w:rPr>
          <w:rFonts w:eastAsia="Lato" w:cs="Times New Roman"/>
          <w:i/>
          <w:sz w:val="20"/>
          <w:szCs w:val="20"/>
        </w:rPr>
        <w:t>publicznych   lub</w:t>
      </w:r>
      <w:proofErr w:type="gramEnd"/>
      <w:r w:rsidRPr="00A32056">
        <w:rPr>
          <w:rFonts w:eastAsia="Lato" w:cs="Times New Roman"/>
          <w:i/>
          <w:sz w:val="20"/>
          <w:szCs w:val="20"/>
        </w:rPr>
        <w:t xml:space="preserve"> z wyłączeniem stosowania tej ustawy.</w:t>
      </w:r>
    </w:p>
    <w:p w:rsidR="00A32056" w:rsidRPr="00A32056" w:rsidRDefault="00A32056" w:rsidP="00A32056">
      <w:pPr>
        <w:ind w:left="4956" w:firstLine="708"/>
        <w:rPr>
          <w:rFonts w:cs="Times New Roman"/>
          <w:color w:val="000000"/>
          <w:sz w:val="20"/>
          <w:szCs w:val="20"/>
        </w:rPr>
      </w:pPr>
    </w:p>
    <w:p w:rsidR="00A32056" w:rsidRPr="00103268" w:rsidRDefault="00A32056" w:rsidP="00A32056">
      <w:pPr>
        <w:rPr>
          <w:rFonts w:asciiTheme="minorHAnsi" w:hAnsiTheme="minorHAnsi" w:cstheme="minorHAnsi"/>
          <w:color w:val="000000"/>
        </w:rPr>
      </w:pPr>
    </w:p>
    <w:p w:rsidR="007F1387" w:rsidRDefault="007F1387">
      <w:pPr>
        <w:pStyle w:val="Textbody"/>
        <w:spacing w:after="0"/>
        <w:jc w:val="both"/>
      </w:pPr>
    </w:p>
    <w:p w:rsidR="00FB10C3" w:rsidRDefault="00FB10C3">
      <w:pPr>
        <w:pStyle w:val="Textbody"/>
        <w:spacing w:after="0"/>
        <w:jc w:val="both"/>
      </w:pPr>
    </w:p>
    <w:p w:rsidR="007F1387" w:rsidRDefault="007F1387">
      <w:pPr>
        <w:pStyle w:val="Textbody"/>
        <w:spacing w:after="0"/>
        <w:jc w:val="both"/>
      </w:pPr>
    </w:p>
    <w:p w:rsidR="007F1387" w:rsidRDefault="00634CD1">
      <w:pPr>
        <w:pStyle w:val="Textbody"/>
        <w:spacing w:after="0"/>
        <w:ind w:left="5766"/>
        <w:jc w:val="both"/>
      </w:pPr>
      <w:r>
        <w:t>..................................................</w:t>
      </w:r>
    </w:p>
    <w:p w:rsidR="007F1387" w:rsidRDefault="00634CD1">
      <w:pPr>
        <w:pStyle w:val="Textbody"/>
        <w:spacing w:after="0"/>
        <w:ind w:left="5766"/>
        <w:jc w:val="both"/>
      </w:pPr>
      <w:r>
        <w:t>Pieczątka i podpis Wykonawcy</w:t>
      </w:r>
    </w:p>
    <w:p w:rsidR="007F1387" w:rsidRDefault="007F1387">
      <w:pPr>
        <w:pStyle w:val="Textbody"/>
        <w:spacing w:line="360" w:lineRule="auto"/>
        <w:jc w:val="both"/>
        <w:rPr>
          <w:sz w:val="28"/>
          <w:szCs w:val="28"/>
        </w:rPr>
      </w:pPr>
    </w:p>
    <w:sectPr w:rsidR="007F1387" w:rsidSect="000B17F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BDB" w:rsidRDefault="00913BDB">
      <w:r>
        <w:separator/>
      </w:r>
    </w:p>
  </w:endnote>
  <w:endnote w:type="continuationSeparator" w:id="0">
    <w:p w:rsidR="00913BDB" w:rsidRDefault="0091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BDB" w:rsidRDefault="00913BDB">
      <w:r>
        <w:rPr>
          <w:color w:val="000000"/>
        </w:rPr>
        <w:separator/>
      </w:r>
    </w:p>
  </w:footnote>
  <w:footnote w:type="continuationSeparator" w:id="0">
    <w:p w:rsidR="00913BDB" w:rsidRDefault="00913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C17D9"/>
    <w:multiLevelType w:val="multilevel"/>
    <w:tmpl w:val="468609BC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EBC36B4"/>
    <w:multiLevelType w:val="multilevel"/>
    <w:tmpl w:val="A278470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87"/>
    <w:rsid w:val="000B17F1"/>
    <w:rsid w:val="000E61C4"/>
    <w:rsid w:val="001A7082"/>
    <w:rsid w:val="002047A4"/>
    <w:rsid w:val="002223B1"/>
    <w:rsid w:val="002913AA"/>
    <w:rsid w:val="003428F1"/>
    <w:rsid w:val="00361A40"/>
    <w:rsid w:val="0052176A"/>
    <w:rsid w:val="005E0B68"/>
    <w:rsid w:val="00634CD1"/>
    <w:rsid w:val="007171C0"/>
    <w:rsid w:val="007329E7"/>
    <w:rsid w:val="007F1387"/>
    <w:rsid w:val="00851D2A"/>
    <w:rsid w:val="0085743B"/>
    <w:rsid w:val="00913BDB"/>
    <w:rsid w:val="009375E5"/>
    <w:rsid w:val="009F1190"/>
    <w:rsid w:val="00A32056"/>
    <w:rsid w:val="00A92B5F"/>
    <w:rsid w:val="00B342AA"/>
    <w:rsid w:val="00BB408D"/>
    <w:rsid w:val="00C0242B"/>
    <w:rsid w:val="00C05428"/>
    <w:rsid w:val="00CF2257"/>
    <w:rsid w:val="00D0211E"/>
    <w:rsid w:val="00DA73CE"/>
    <w:rsid w:val="00DD3FAB"/>
    <w:rsid w:val="00EE24EF"/>
    <w:rsid w:val="00EF6B92"/>
    <w:rsid w:val="00F04708"/>
    <w:rsid w:val="00F7621C"/>
    <w:rsid w:val="00FB10C3"/>
    <w:rsid w:val="00FD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B17F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17F1"/>
    <w:pPr>
      <w:suppressAutoHyphens/>
    </w:pPr>
  </w:style>
  <w:style w:type="paragraph" w:styleId="Nagwek">
    <w:name w:val="header"/>
    <w:basedOn w:val="Standard"/>
    <w:next w:val="Textbody"/>
    <w:rsid w:val="000B17F1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0B17F1"/>
    <w:pPr>
      <w:spacing w:after="120"/>
    </w:pPr>
  </w:style>
  <w:style w:type="paragraph" w:styleId="Lista">
    <w:name w:val="List"/>
    <w:basedOn w:val="Textbody"/>
    <w:rsid w:val="000B17F1"/>
  </w:style>
  <w:style w:type="paragraph" w:styleId="Legenda">
    <w:name w:val="caption"/>
    <w:basedOn w:val="Standard"/>
    <w:rsid w:val="000B17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B17F1"/>
    <w:pPr>
      <w:suppressLineNumbers/>
    </w:pPr>
  </w:style>
  <w:style w:type="character" w:customStyle="1" w:styleId="NumberingSymbols">
    <w:name w:val="Numbering Symbols"/>
    <w:rsid w:val="000B1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B17F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17F1"/>
    <w:pPr>
      <w:suppressAutoHyphens/>
    </w:pPr>
  </w:style>
  <w:style w:type="paragraph" w:styleId="Nagwek">
    <w:name w:val="header"/>
    <w:basedOn w:val="Standard"/>
    <w:next w:val="Textbody"/>
    <w:rsid w:val="000B17F1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0B17F1"/>
    <w:pPr>
      <w:spacing w:after="120"/>
    </w:pPr>
  </w:style>
  <w:style w:type="paragraph" w:styleId="Lista">
    <w:name w:val="List"/>
    <w:basedOn w:val="Textbody"/>
    <w:rsid w:val="000B17F1"/>
  </w:style>
  <w:style w:type="paragraph" w:styleId="Legenda">
    <w:name w:val="caption"/>
    <w:basedOn w:val="Standard"/>
    <w:rsid w:val="000B17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B17F1"/>
    <w:pPr>
      <w:suppressLineNumbers/>
    </w:pPr>
  </w:style>
  <w:style w:type="character" w:customStyle="1" w:styleId="NumberingSymbols">
    <w:name w:val="Numbering Symbols"/>
    <w:rsid w:val="000B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Wojakowicz</dc:creator>
  <cp:lastModifiedBy>Maciej Krzętowski</cp:lastModifiedBy>
  <cp:revision>6</cp:revision>
  <cp:lastPrinted>2022-06-22T06:20:00Z</cp:lastPrinted>
  <dcterms:created xsi:type="dcterms:W3CDTF">2022-09-06T10:46:00Z</dcterms:created>
  <dcterms:modified xsi:type="dcterms:W3CDTF">2022-09-19T11:41:00Z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MF\euhq;Doktór Jarosław</vt:lpwstr>
  </property>
  <property fmtid="{D5CDD505-2E9C-101B-9397-08002B2CF9AE}" pid="4" name="MFClassificationDate">
    <vt:lpwstr>2022-06-09T12:41:53.2505877+02:00</vt:lpwstr>
  </property>
  <property fmtid="{D5CDD505-2E9C-101B-9397-08002B2CF9AE}" pid="5" name="MFClassifiedBySID">
    <vt:lpwstr>MF\S-1-5-21-1525952054-1005573771-2909822258-104960</vt:lpwstr>
  </property>
  <property fmtid="{D5CDD505-2E9C-101B-9397-08002B2CF9AE}" pid="6" name="MFGRNItemId">
    <vt:lpwstr>GRN-01edd8aa-a3b4-44eb-943e-25cdd2587481</vt:lpwstr>
  </property>
  <property fmtid="{D5CDD505-2E9C-101B-9397-08002B2CF9AE}" pid="7" name="MFHash">
    <vt:lpwstr>MVGi4JaYnX2Zvw1HflNgoXrzRPRyS1LAAYFK2QjOTLE=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