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C84" w:rsidR="00561C21" w:rsidP="00FF59B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D772B29" wp14:anchorId="46EAC1DF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Drugiego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8C116E" w:rsidP="00FF59BA" w:rsidRDefault="008C116E" w14:paraId="645AB10B" w14:textId="090B9CC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Kaliszu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E611E9" w:rsidR="003D0E26" w:rsidP="00D611F7" w:rsidRDefault="003D0E26" w14:paraId="0646CCB0" w14:textId="0F7F4B58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Kalisz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27 marca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:rsidRPr="001058AF" w:rsidR="003D0E26" w:rsidP="008F6A13" w:rsidRDefault="003D0E26" w14:paraId="65273FAC" w14:textId="63F2F352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9279774ce1ec4e2b"/>
          </v:shape>
        </w:pict>
      </w:r>
    </w:p>
    <w:p w:rsidR="003D0E26" w:rsidP="003D0E26" w:rsidRDefault="003D0E26" w14:paraId="2DC28B1E" w14:textId="5366CB3C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3008-26-022211</w:t>
        </w:r>
      </w:fldSimple>
    </w:p>
    <w:p w:rsidR="00B706D9" w:rsidP="003D0E26" w:rsidRDefault="00B706D9" w14:paraId="6C8CA261" w14:textId="77777777">
      <w:pPr>
        <w:pStyle w:val="MetrykapismaKAS"/>
      </w:pPr>
    </w:p>
    <w:p w:rsidR="00B706D9" w:rsidP="003D0E26" w:rsidRDefault="00B706D9" w14:paraId="72076B02" w14:textId="77777777">
      <w:pPr>
        <w:pStyle w:val="MetrykapismaKAS"/>
      </w:pPr>
    </w:p>
    <w:p w:rsidRPr="00C9158E" w:rsidR="00B706D9" w:rsidP="00B706D9" w:rsidRDefault="00B706D9" w14:paraId="786ADEC5" w14:textId="77777777">
      <w:pPr>
        <w:spacing w:after="311"/>
        <w:ind w:left="1468"/>
        <w:rPr>
          <w:rFonts w:cstheme="minorHAnsi"/>
        </w:rPr>
      </w:pPr>
      <w:r w:rsidRPr="00C9158E">
        <w:rPr>
          <w:rFonts w:eastAsia="Calibri" w:cstheme="minorHAnsi"/>
          <w:b/>
          <w:color w:val="C00000"/>
          <w:sz w:val="32"/>
        </w:rPr>
        <w:t>ZAWIADOMIENIE O SPRZEDAŻY Z WOLNEJ RĘKI</w:t>
      </w:r>
    </w:p>
    <w:p w:rsidRPr="00C9158E" w:rsidR="00B706D9" w:rsidP="00B706D9" w:rsidRDefault="00B706D9" w14:paraId="4F73AB22" w14:textId="0F3BAC76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</w:t>
      </w:r>
      <w:r w:rsidRPr="00C9158E">
        <w:rPr>
          <w:rFonts w:cstheme="minorHAnsi"/>
          <w:bCs/>
          <w:sz w:val="24"/>
          <w:szCs w:val="24"/>
        </w:rPr>
        <w:t>zanowni Państwo,</w:t>
      </w:r>
      <w:r w:rsidRPr="00C9158E">
        <w:rPr>
          <w:rFonts w:cstheme="minorHAnsi"/>
          <w:bCs/>
          <w:sz w:val="24"/>
          <w:szCs w:val="24"/>
        </w:rPr>
        <w:br/>
      </w:r>
    </w:p>
    <w:p w:rsidR="00B706D9" w:rsidP="00B706D9" w:rsidRDefault="00B706D9" w14:paraId="4F210C2B" w14:textId="3D632B70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>
        <w:rPr>
          <w:bCs/>
        </w:rPr>
        <w:t>z wolnej ręki ruchomości, co do której Sąd Rejonowy w Kaliszu orzekł przepadek na rzecz Skarbu Państwa:</w:t>
      </w:r>
    </w:p>
    <w:p w:rsidRPr="00C9158E" w:rsidR="00B706D9" w:rsidP="00B706D9" w:rsidRDefault="00B706D9" w14:paraId="7921D91D" w14:textId="77777777">
      <w:pPr>
        <w:spacing w:after="4" w:line="268" w:lineRule="auto"/>
        <w:ind w:left="152" w:right="63" w:hanging="10"/>
        <w:rPr>
          <w:rFonts w:cstheme="minorHAnsi"/>
        </w:rPr>
      </w:pPr>
    </w:p>
    <w:tbl>
      <w:tblPr>
        <w:tblStyle w:val="TableGrid"/>
        <w:tblW w:w="9622" w:type="dxa"/>
        <w:tblInd w:w="0" w:type="dxa"/>
        <w:tblCellMar>
          <w:top w:w="289" w:type="dxa"/>
          <w:left w:w="40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587"/>
        <w:gridCol w:w="3147"/>
        <w:gridCol w:w="1469"/>
        <w:gridCol w:w="1858"/>
        <w:gridCol w:w="2561"/>
      </w:tblGrid>
      <w:tr w:rsidRPr="00C9158E" w:rsidR="00B706D9" w:rsidTr="002C1FFB" w14:paraId="214C303B" w14:textId="77777777">
        <w:trPr>
          <w:trHeight w:val="618" w:hRule="exac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158E" w:rsidR="00B706D9" w:rsidP="002C1FFB" w:rsidRDefault="00B706D9" w14:paraId="22931E87" w14:textId="77777777">
            <w:pPr>
              <w:spacing w:after="0"/>
              <w:ind w:left="105"/>
              <w:rPr>
                <w:rFonts w:cstheme="minorHAnsi"/>
              </w:rPr>
            </w:pPr>
            <w:r w:rsidRPr="00C9158E">
              <w:rPr>
                <w:rFonts w:eastAsia="Calibri" w:cstheme="minorHAnsi"/>
                <w:b/>
                <w:sz w:val="24"/>
              </w:rPr>
              <w:t>L.p.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158E" w:rsidR="00B706D9" w:rsidP="002C1FFB" w:rsidRDefault="00B706D9" w14:paraId="0106F797" w14:textId="77777777">
            <w:pPr>
              <w:spacing w:after="0"/>
              <w:ind w:left="238"/>
              <w:rPr>
                <w:rFonts w:cstheme="minorHAnsi"/>
              </w:rPr>
            </w:pPr>
            <w:r w:rsidRPr="00C9158E">
              <w:rPr>
                <w:rFonts w:eastAsia="Calibri" w:cstheme="minorHAnsi"/>
                <w:b/>
                <w:sz w:val="24"/>
              </w:rPr>
              <w:t>Określenie ruchomości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158E" w:rsidR="00B706D9" w:rsidP="002C1FFB" w:rsidRDefault="00B706D9" w14:paraId="03550778" w14:textId="77777777">
            <w:pPr>
              <w:spacing w:after="0"/>
              <w:ind w:left="105"/>
              <w:rPr>
                <w:rFonts w:cstheme="minorHAnsi"/>
              </w:rPr>
            </w:pPr>
            <w:r w:rsidRPr="00C9158E">
              <w:rPr>
                <w:rFonts w:eastAsia="Calibri" w:cstheme="minorHAnsi"/>
                <w:b/>
                <w:sz w:val="24"/>
              </w:rPr>
              <w:t>Wartość szacunkowa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C9158E" w:rsidR="00B706D9" w:rsidP="002C1FFB" w:rsidRDefault="00B706D9" w14:paraId="700C2F21" w14:textId="77777777">
            <w:pPr>
              <w:spacing w:after="0"/>
              <w:ind w:left="105"/>
              <w:rPr>
                <w:rFonts w:cstheme="minorHAnsi"/>
              </w:rPr>
            </w:pPr>
            <w:r w:rsidRPr="00C9158E">
              <w:rPr>
                <w:rFonts w:eastAsia="Calibri" w:cstheme="minorHAnsi"/>
                <w:b/>
                <w:sz w:val="24"/>
              </w:rPr>
              <w:t>Cena sprzedaży określona przez organ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158E" w:rsidR="00B706D9" w:rsidP="002C1FFB" w:rsidRDefault="00B706D9" w14:paraId="1E78F498" w14:textId="77777777">
            <w:pPr>
              <w:spacing w:after="0"/>
              <w:ind w:left="238"/>
              <w:rPr>
                <w:rFonts w:cstheme="minorHAnsi"/>
              </w:rPr>
            </w:pPr>
            <w:r w:rsidRPr="00C9158E">
              <w:rPr>
                <w:rFonts w:eastAsia="Calibri" w:cstheme="minorHAnsi"/>
                <w:b/>
                <w:sz w:val="24"/>
              </w:rPr>
              <w:t>Uwagi</w:t>
            </w:r>
          </w:p>
        </w:tc>
      </w:tr>
      <w:tr w:rsidRPr="00C9158E" w:rsidR="00B706D9" w:rsidTr="002C1FFB" w14:paraId="2398FA3C" w14:textId="77777777">
        <w:trPr>
          <w:trHeight w:val="1701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158E" w:rsidR="00B706D9" w:rsidP="00B706D9" w:rsidRDefault="00B706D9" w14:paraId="02E30614" w14:textId="77777777">
            <w:pPr>
              <w:spacing w:after="0"/>
              <w:ind w:left="134"/>
              <w:jc w:val="center"/>
              <w:rPr>
                <w:rFonts w:cstheme="minorHAnsi"/>
              </w:rPr>
            </w:pPr>
            <w:r w:rsidRPr="00C9158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B706D9" w:rsidP="00B706D9" w:rsidRDefault="00B706D9" w14:paraId="1920C3C3" w14:textId="77777777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EA7868">
              <w:rPr>
                <w:sz w:val="21"/>
                <w:szCs w:val="21"/>
              </w:rPr>
              <w:t xml:space="preserve">RENAULT LAGUNA SAMOCHÓD OSOBOWY, HATCHBACK </w:t>
            </w:r>
          </w:p>
          <w:p w:rsidRPr="00EA7868" w:rsidR="00B706D9" w:rsidP="00B706D9" w:rsidRDefault="00B706D9" w14:paraId="1902E017" w14:textId="77777777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>nr rejestracyjny PKA3JR4,</w:t>
            </w:r>
          </w:p>
          <w:p w:rsidRPr="00EA7868" w:rsidR="00B706D9" w:rsidP="00B706D9" w:rsidRDefault="00B706D9" w14:paraId="1E5B9A70" w14:textId="77777777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 xml:space="preserve">rok produkcji 2002, </w:t>
            </w:r>
          </w:p>
          <w:p w:rsidRPr="00EA7868" w:rsidR="00B706D9" w:rsidP="00B706D9" w:rsidRDefault="00B706D9" w14:paraId="3B408A7D" w14:textId="77777777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 xml:space="preserve">poj. silnika 1 783 cm³, </w:t>
            </w:r>
          </w:p>
          <w:p w:rsidRPr="00EA7868" w:rsidR="00B706D9" w:rsidP="00B706D9" w:rsidRDefault="00B706D9" w14:paraId="360DA20C" w14:textId="77777777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 xml:space="preserve">VIN: </w:t>
            </w:r>
            <w:r w:rsidRPr="00EA7868">
              <w:rPr>
                <w:sz w:val="21"/>
                <w:szCs w:val="21"/>
              </w:rPr>
              <w:t>VF1BG0B0527805866,</w:t>
            </w:r>
          </w:p>
          <w:p w:rsidRPr="00EA7868" w:rsidR="00B706D9" w:rsidP="00B706D9" w:rsidRDefault="00B706D9" w14:paraId="440E6885" w14:textId="77777777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EA7868">
              <w:rPr>
                <w:sz w:val="21"/>
                <w:szCs w:val="21"/>
              </w:rPr>
              <w:t xml:space="preserve">Data pierwszej rej. 14.03.2003 r. </w:t>
            </w:r>
          </w:p>
          <w:p w:rsidRPr="00C9158E" w:rsidR="00B706D9" w:rsidP="00B706D9" w:rsidRDefault="00B706D9" w14:paraId="7E7FDE42" w14:textId="77CC9F10">
            <w:pPr>
              <w:pStyle w:val="TekstpismaKAS"/>
              <w:spacing w:line="360" w:lineRule="auto"/>
            </w:pPr>
            <w:r w:rsidRPr="00EA7868">
              <w:rPr>
                <w:sz w:val="21"/>
                <w:szCs w:val="21"/>
              </w:rPr>
              <w:t>Przebieg: 255625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158E" w:rsidR="00B706D9" w:rsidP="00B706D9" w:rsidRDefault="00B706D9" w14:paraId="0A7E9559" w14:textId="0D03DBA8">
            <w:pPr>
              <w:spacing w:after="0"/>
              <w:ind w:left="105"/>
              <w:rPr>
                <w:rFonts w:cstheme="minorHAnsi"/>
              </w:rPr>
            </w:pPr>
            <w:r>
              <w:rPr>
                <w:rFonts w:cstheme="minorHAnsi"/>
                <w:bCs/>
                <w:sz w:val="24"/>
                <w:szCs w:val="24"/>
              </w:rPr>
              <w:t>4 400,00</w:t>
            </w:r>
            <w:r w:rsidRPr="00C9158E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9158E" w:rsidR="00B706D9" w:rsidP="00B706D9" w:rsidRDefault="00B706D9" w14:paraId="3534251D" w14:textId="0BC78C30">
            <w:pPr>
              <w:spacing w:after="0"/>
              <w:ind w:left="105"/>
              <w:rPr>
                <w:rFonts w:cstheme="minorHAnsi"/>
              </w:rPr>
            </w:pPr>
            <w:r>
              <w:rPr>
                <w:rFonts w:cstheme="minorHAnsi"/>
                <w:bCs/>
                <w:sz w:val="24"/>
                <w:szCs w:val="24"/>
              </w:rPr>
              <w:t>1 500</w:t>
            </w:r>
            <w:r w:rsidRPr="00C9158E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574A" w:rsidR="00B706D9" w:rsidP="00B706D9" w:rsidRDefault="00B706D9" w14:paraId="2C80A2B4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0574A">
              <w:rPr>
                <w:rFonts w:cstheme="minorHAnsi"/>
                <w:sz w:val="24"/>
                <w:szCs w:val="24"/>
              </w:rPr>
              <w:t>Brak ważnego badania technicznego,</w:t>
            </w:r>
          </w:p>
          <w:p w:rsidRPr="0090574A" w:rsidR="00B706D9" w:rsidP="00B706D9" w:rsidRDefault="00B706D9" w14:paraId="10CD7C87" w14:textId="0D84C4C6">
            <w:pPr>
              <w:pStyle w:val="TekstpismaKAS"/>
              <w:spacing w:line="360" w:lineRule="auto"/>
              <w:rPr>
                <w:bCs/>
              </w:rPr>
            </w:pPr>
            <w:r w:rsidRPr="0090574A">
              <w:rPr>
                <w:bCs/>
              </w:rPr>
              <w:t>Paliwo alternatywne gaz płynny.</w:t>
            </w:r>
          </w:p>
          <w:p w:rsidRPr="00C9158E" w:rsidR="00B706D9" w:rsidP="00B706D9" w:rsidRDefault="00B706D9" w14:paraId="5DEE8CB6" w14:textId="5E632819">
            <w:pPr>
              <w:spacing w:after="0"/>
              <w:rPr>
                <w:rFonts w:cstheme="minorHAnsi"/>
              </w:rPr>
            </w:pPr>
          </w:p>
        </w:tc>
      </w:tr>
    </w:tbl>
    <w:p w:rsidRPr="001E2DD5" w:rsidR="00B706D9" w:rsidP="00B706D9" w:rsidRDefault="00B706D9" w14:paraId="3B05DFC9" w14:textId="22E75FA4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 w:rsidRPr="00C9158E">
        <w:rPr>
          <w:rFonts w:eastAsia="Calibri"/>
          <w:color w:val="C00000"/>
          <w:sz w:val="28"/>
        </w:rPr>
        <w:t xml:space="preserve">Termin       </w:t>
      </w:r>
      <w:r w:rsidRPr="00C9158E">
        <w:rPr>
          <w:rFonts w:eastAsia="Calibri"/>
        </w:rPr>
        <w:t xml:space="preserve"> </w:t>
      </w:r>
      <w:r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AF6623">
        <w:rPr>
          <w:rStyle w:val="Nagwek2Znak"/>
          <w:rFonts w:cstheme="minorHAnsi"/>
          <w:color w:val="000000" w:themeColor="text1"/>
          <w:sz w:val="24"/>
        </w:rPr>
        <w:t xml:space="preserve">od </w:t>
      </w:r>
      <w:r>
        <w:rPr>
          <w:rStyle w:val="Nagwek2Znak"/>
          <w:rFonts w:cstheme="minorHAnsi"/>
          <w:color w:val="000000" w:themeColor="text1"/>
          <w:sz w:val="24"/>
        </w:rPr>
        <w:t xml:space="preserve">9 kwietnia 2026 r. od godz. 10:00, </w:t>
      </w:r>
      <w:r w:rsidR="00943A30">
        <w:rPr>
          <w:rStyle w:val="Nagwek2Znak"/>
          <w:rFonts w:cstheme="minorHAnsi"/>
          <w:color w:val="000000" w:themeColor="text1"/>
          <w:sz w:val="24"/>
        </w:rPr>
        <w:t>do 1</w:t>
      </w:r>
      <w:r w:rsidR="00943A30">
        <w:rPr>
          <w:rStyle w:val="Nagwek2Znak"/>
          <w:rFonts w:cstheme="minorHAnsi"/>
          <w:color w:val="000000" w:themeColor="text1"/>
          <w:sz w:val="24"/>
        </w:rPr>
        <w:t>3</w:t>
      </w:r>
      <w:r w:rsidR="00943A30">
        <w:rPr>
          <w:rStyle w:val="Nagwek2Znak"/>
          <w:rFonts w:cstheme="minorHAnsi"/>
          <w:color w:val="000000" w:themeColor="text1"/>
          <w:sz w:val="24"/>
        </w:rPr>
        <w:t xml:space="preserve"> kwietnia 2026 r. do godz. 1</w:t>
      </w:r>
      <w:r w:rsidR="00943A30">
        <w:rPr>
          <w:rStyle w:val="Nagwek2Znak"/>
          <w:rFonts w:cstheme="minorHAnsi"/>
          <w:color w:val="000000" w:themeColor="text1"/>
          <w:sz w:val="24"/>
        </w:rPr>
        <w:t>2</w:t>
      </w:r>
      <w:r w:rsidR="00943A30">
        <w:rPr>
          <w:rStyle w:val="Nagwek2Znak"/>
          <w:rFonts w:cstheme="minorHAnsi"/>
          <w:color w:val="000000" w:themeColor="text1"/>
          <w:sz w:val="24"/>
        </w:rPr>
        <w:t>:00</w:t>
      </w:r>
    </w:p>
    <w:p w:rsidRPr="00C9158E" w:rsidR="00B706D9" w:rsidP="00B706D9" w:rsidRDefault="00B706D9" w14:paraId="176DBDC1" w14:textId="608E0885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 w:rsidRPr="00C9158E">
        <w:rPr>
          <w:rFonts w:eastAsia="Calibri" w:cstheme="minorHAnsi"/>
          <w:b/>
          <w:color w:val="C00000"/>
          <w:sz w:val="28"/>
        </w:rPr>
        <w:t>Miejsce</w:t>
      </w:r>
      <w:r w:rsidR="00AF6623">
        <w:rPr>
          <w:rFonts w:eastAsia="Calibri" w:cstheme="minorHAnsi"/>
          <w:b/>
          <w:color w:val="C00000"/>
          <w:sz w:val="28"/>
        </w:rPr>
        <w:t xml:space="preserve">        </w:t>
      </w:r>
      <w:r w:rsidRPr="00C9158E">
        <w:rPr>
          <w:rFonts w:cstheme="minorHAnsi"/>
          <w:sz w:val="24"/>
          <w:szCs w:val="24"/>
          <w:lang w:val="fr-FR"/>
        </w:rPr>
        <w:t>siedziba</w:t>
      </w:r>
      <w:r w:rsidRPr="00C9158E">
        <w:rPr>
          <w:rFonts w:cstheme="minorHAnsi"/>
          <w:bCs/>
          <w:sz w:val="24"/>
          <w:szCs w:val="24"/>
        </w:rPr>
        <w:t xml:space="preserve"> Drugiego Urzędu Skarbowego w Kaliszu, ul. Fabryczna 1a, pokój nr 307.</w:t>
      </w:r>
    </w:p>
    <w:p w:rsidRPr="00C9158E" w:rsidR="00B706D9" w:rsidP="00B706D9" w:rsidRDefault="00B706D9" w14:paraId="68155AB8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C9158E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90574A" w:rsidR="0090574A" w:rsidP="0090574A" w:rsidRDefault="00B706D9" w14:paraId="7260992E" w14:textId="77777777">
      <w:pPr>
        <w:pStyle w:val="Standard"/>
        <w:spacing w:before="120" w:after="120" w:line="360" w:lineRule="auto"/>
        <w:rPr>
          <w:rFonts w:cstheme="minorHAnsi"/>
          <w:sz w:val="24"/>
          <w:szCs w:val="24"/>
        </w:rPr>
      </w:pPr>
      <w:r w:rsidRPr="0090574A">
        <w:rPr>
          <w:rFonts w:cstheme="minorHAnsi"/>
          <w:sz w:val="24"/>
          <w:szCs w:val="24"/>
        </w:rPr>
        <w:t>Pojazd można oglądać</w:t>
      </w:r>
      <w:r w:rsidRPr="0090574A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9 kwietnia 2026 roku </w:t>
      </w:r>
      <w:r w:rsidRPr="0090574A">
        <w:rPr>
          <w:rFonts w:cstheme="minorHAnsi"/>
          <w:sz w:val="24"/>
          <w:szCs w:val="24"/>
        </w:rPr>
        <w:t xml:space="preserve">w godzinach od 8:30 do 09:30, </w:t>
      </w:r>
      <w:r w:rsidRPr="0090574A" w:rsidR="0090574A">
        <w:rPr>
          <w:rFonts w:cstheme="minorHAnsi"/>
          <w:sz w:val="24"/>
          <w:szCs w:val="24"/>
        </w:rPr>
        <w:t>w miejscu przechowywania pojazdu, pod adresem Wola Droszewska 104C,62-872 Godziesze Małe, po wcześniejszym uzgodnieniu.</w:t>
      </w:r>
    </w:p>
    <w:p w:rsidRPr="00C9158E" w:rsidR="00B706D9" w:rsidP="00B706D9" w:rsidRDefault="00B706D9" w14:paraId="1F5B1FFA" w14:textId="77777777">
      <w:pPr>
        <w:pStyle w:val="Textbody"/>
        <w:widowControl w:val="0"/>
        <w:spacing w:after="0"/>
        <w:ind w:right="170"/>
        <w:rPr>
          <w:rFonts w:asciiTheme="minorHAnsi" w:hAnsiTheme="minorHAnsi" w:cstheme="minorHAnsi"/>
        </w:rPr>
      </w:pPr>
      <w:r w:rsidRPr="00C9158E">
        <w:rPr>
          <w:rFonts w:eastAsia="Calibri" w:asciiTheme="minorHAnsi" w:hAnsiTheme="minorHAnsi" w:cstheme="minorHAnsi"/>
          <w:b/>
          <w:color w:val="C00000"/>
          <w:sz w:val="28"/>
        </w:rPr>
        <w:t>Pozostałe informacje</w:t>
      </w:r>
      <w:r w:rsidRPr="00C9158E">
        <w:rPr>
          <w:rFonts w:eastAsia="Calibri" w:asciiTheme="minorHAnsi" w:hAnsiTheme="minorHAnsi" w:cstheme="minorHAnsi"/>
          <w:b/>
          <w:color w:val="C00000"/>
          <w:sz w:val="28"/>
        </w:rPr>
        <w:br/>
      </w:r>
    </w:p>
    <w:p w:rsidRPr="00F100AD" w:rsidR="0090574A" w:rsidP="0090574A" w:rsidRDefault="0090574A" w14:paraId="3EEAEB10" w14:textId="77777777">
      <w:pPr>
        <w:pStyle w:val="rdtytuKAS"/>
        <w:rPr>
          <w:b w:val="0"/>
          <w:color w:val="auto"/>
        </w:rPr>
      </w:pPr>
      <w:r>
        <w:rPr>
          <w:b w:val="0"/>
          <w:color w:val="auto"/>
        </w:rPr>
        <w:lastRenderedPageBreak/>
        <w:t>Ruchomość nie została sprzedana</w:t>
      </w:r>
      <w:r w:rsidRPr="00F100AD">
        <w:rPr>
          <w:b w:val="0"/>
          <w:color w:val="auto"/>
        </w:rPr>
        <w:t xml:space="preserve"> w trybie I oraz II licytacji, sprzedajemy z wolnej ręki po cenie określonej przez organ egzekucyjny, jednak nie niższej od 1/10 jej wartości szacunkowej.</w:t>
      </w:r>
    </w:p>
    <w:p w:rsidR="0090574A" w:rsidP="0090574A" w:rsidRDefault="0090574A" w14:paraId="554899B5" w14:textId="1EF370FA">
      <w:pPr>
        <w:pStyle w:val="TekstpismaKAS"/>
        <w:jc w:val="both"/>
        <w:rPr>
          <w:color w:val="000000"/>
        </w:rPr>
      </w:pPr>
      <w:r w:rsidRPr="0046049E">
        <w:rPr>
          <w:color w:val="000000"/>
        </w:rPr>
        <w:t>Ruchomość zostanie sprzedana pierwszej osobie,</w:t>
      </w:r>
      <w:r>
        <w:rPr>
          <w:color w:val="000000"/>
        </w:rPr>
        <w:t xml:space="preserve"> lub podmiotowi który</w:t>
      </w:r>
      <w:r w:rsidRPr="0046049E">
        <w:rPr>
          <w:color w:val="000000"/>
        </w:rPr>
        <w:t xml:space="preserve"> wyrazi chęć zakupu i uiści cenę </w:t>
      </w:r>
      <w:r>
        <w:rPr>
          <w:color w:val="000000"/>
        </w:rPr>
        <w:t xml:space="preserve">sprzedaży. </w:t>
      </w:r>
      <w:r w:rsidRPr="0046049E">
        <w:rPr>
          <w:color w:val="000000"/>
        </w:rPr>
        <w:t>Za pierwszą</w:t>
      </w:r>
      <w:r>
        <w:rPr>
          <w:color w:val="000000"/>
        </w:rPr>
        <w:t xml:space="preserve"> uznamy</w:t>
      </w:r>
      <w:r w:rsidRPr="0046049E">
        <w:rPr>
          <w:color w:val="000000"/>
        </w:rPr>
        <w:t xml:space="preserve"> osobę</w:t>
      </w:r>
      <w:r>
        <w:rPr>
          <w:color w:val="000000"/>
        </w:rPr>
        <w:t xml:space="preserve"> lub podmiot, który jako pierwszy</w:t>
      </w:r>
      <w:r w:rsidRPr="0046049E">
        <w:rPr>
          <w:color w:val="000000"/>
        </w:rPr>
        <w:t xml:space="preserve"> dokona rezerwacji wizyt</w:t>
      </w:r>
      <w:r>
        <w:rPr>
          <w:color w:val="000000"/>
        </w:rPr>
        <w:t>y, na określony termin tj. od 9 kwietnia 2026</w:t>
      </w:r>
      <w:r w:rsidRPr="0046049E">
        <w:rPr>
          <w:color w:val="000000"/>
        </w:rPr>
        <w:t xml:space="preserve"> r. od godz.10:00</w:t>
      </w:r>
      <w:r>
        <w:rPr>
          <w:color w:val="000000"/>
        </w:rPr>
        <w:t>, osobiście</w:t>
      </w:r>
      <w:r w:rsidRPr="0046049E">
        <w:rPr>
          <w:color w:val="000000"/>
        </w:rPr>
        <w:t xml:space="preserve"> w punkcie rezerwacji</w:t>
      </w:r>
      <w:r>
        <w:rPr>
          <w:color w:val="000000"/>
        </w:rPr>
        <w:t xml:space="preserve"> w urzędzie</w:t>
      </w:r>
      <w:r w:rsidRPr="0046049E">
        <w:rPr>
          <w:color w:val="000000"/>
        </w:rPr>
        <w:t xml:space="preserve">, telefonicznie lub za pomocą strony internetowej: </w:t>
      </w:r>
      <w:r>
        <w:rPr>
          <w:color w:val="000000"/>
        </w:rPr>
        <w:t xml:space="preserve">wizyta.podatki.gov.pl </w:t>
      </w:r>
      <w:r w:rsidRPr="00860ECD">
        <w:rPr>
          <w:color w:val="000000"/>
        </w:rPr>
        <w:t>(wybierając kolejno: województwo → wielkopo</w:t>
      </w:r>
      <w:r>
        <w:rPr>
          <w:color w:val="000000"/>
        </w:rPr>
        <w:t>lskie, urząd skarbowy → Drugi Urząd Skarbowy w Kaliszu</w:t>
      </w:r>
      <w:r w:rsidRPr="00860ECD">
        <w:rPr>
          <w:color w:val="000000"/>
        </w:rPr>
        <w:t xml:space="preserve">, sprawa którą chcesz załatwić → postępowania i czynności sprawdzające → egzekucja administracyjna, dodatkowe informacje → sprzedaż z wolnej </w:t>
      </w:r>
      <w:r>
        <w:rPr>
          <w:color w:val="000000"/>
        </w:rPr>
        <w:t>ręki rodzaj pojazdu Renault Laguna nr rejestracyjny PKA3JR4, a następnie stawi się w siedzibie tut. urzędu w terminie dokonanej przez siebie rezerwacji i dokona zapłaty ceny sprzedaży w gotówce.</w:t>
      </w:r>
    </w:p>
    <w:p w:rsidRPr="00860ECD" w:rsidR="0090574A" w:rsidP="0090574A" w:rsidRDefault="0090574A" w14:paraId="5D3D86E0" w14:textId="06323DD8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 xml:space="preserve">Pierwszeństwo nabycia będzie stwierdzone na podstawie kolejności zarezerwowanych wizyt </w:t>
      </w:r>
      <w:r>
        <w:rPr>
          <w:color w:val="000000"/>
        </w:rPr>
        <w:t xml:space="preserve">                        </w:t>
      </w:r>
      <w:r w:rsidRPr="00860ECD">
        <w:rPr>
          <w:color w:val="000000"/>
        </w:rPr>
        <w:t>i dokonanej wpłaty</w:t>
      </w:r>
      <w:r>
        <w:rPr>
          <w:color w:val="000000"/>
        </w:rPr>
        <w:t>. Wizyty zarezerwowane na 9 kwietnia 2026</w:t>
      </w:r>
      <w:r w:rsidRPr="00860ECD">
        <w:rPr>
          <w:color w:val="000000"/>
        </w:rPr>
        <w:t xml:space="preserve"> r., których godzina rozpoczęcia będzie przypadała przed go</w:t>
      </w:r>
      <w:r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:rsidRPr="00660EB8" w:rsidR="0090574A" w:rsidP="0090574A" w:rsidRDefault="0090574A" w14:paraId="1C6C1C37" w14:textId="77777777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</w:t>
      </w:r>
      <w:r>
        <w:rPr>
          <w:color w:val="000000"/>
        </w:rPr>
        <w:t>ostanie osoba lub podmiot, który jako pierwszy będzie zarejestrowany</w:t>
      </w:r>
      <w:r w:rsidRPr="00860ECD">
        <w:rPr>
          <w:color w:val="000000"/>
        </w:rPr>
        <w:t xml:space="preserve"> na wizytę na ww. stronie</w:t>
      </w:r>
      <w:r>
        <w:rPr>
          <w:color w:val="000000"/>
        </w:rPr>
        <w:t xml:space="preserve"> internetowej</w:t>
      </w:r>
      <w:r w:rsidRPr="00860ECD">
        <w:rPr>
          <w:color w:val="000000"/>
        </w:rPr>
        <w:t>, wyrazi chęć jej zakupu i dokona niezwłocznie zapłaty całej ceny sprzedaży gotówką. W związku z powyższym termin sprzedaży z wolnej ręki może ulec skróceniu.</w:t>
      </w:r>
    </w:p>
    <w:p w:rsidRPr="00011B3E" w:rsidR="0090574A" w:rsidP="0090574A" w:rsidRDefault="0090574A" w14:paraId="7A831F7A" w14:textId="77777777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>
        <w:t xml:space="preserve"> opodatkowana podatkiem od towarów i usług.</w:t>
      </w:r>
      <w:r>
        <w:tab/>
      </w:r>
    </w:p>
    <w:p w:rsidRPr="00C9158E" w:rsidR="00B706D9" w:rsidP="00B706D9" w:rsidRDefault="00B706D9" w14:paraId="26672359" w14:textId="7E3BA537">
      <w:pPr>
        <w:pStyle w:val="Nagwek2"/>
        <w:rPr>
          <w:rFonts w:cstheme="minorHAnsi"/>
        </w:rPr>
      </w:pPr>
      <w:r w:rsidRPr="00C9158E">
        <w:rPr>
          <w:rFonts w:cstheme="minorHAnsi"/>
          <w:color w:val="FF0000"/>
        </w:rPr>
        <w:t>Szczegółowe informacje można uzyskać</w:t>
      </w:r>
      <w:r w:rsidR="0090574A">
        <w:rPr>
          <w:rFonts w:cstheme="minorHAnsi"/>
          <w:color w:val="FF0000"/>
        </w:rPr>
        <w:t xml:space="preserve"> w Referacie Egzekucji Administracyjnej</w:t>
      </w:r>
    </w:p>
    <w:p w:rsidRPr="00C9158E" w:rsidR="00B706D9" w:rsidP="00B706D9" w:rsidRDefault="00B706D9" w14:paraId="5DC3D975" w14:textId="77777777">
      <w:pPr>
        <w:pStyle w:val="TekstpismaKAS"/>
        <w:rPr>
          <w:color w:val="2F5496" w:themeColor="accent1" w:themeShade="BF"/>
          <w:lang w:eastAsia="pl-PL"/>
        </w:rPr>
      </w:pPr>
      <w:r w:rsidRPr="00C9158E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39E8789" wp14:anchorId="565A5C9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158E">
        <w:t xml:space="preserve">1. telefonicznie – pod numerem </w:t>
      </w:r>
      <w:r w:rsidRPr="00C9158E">
        <w:rPr>
          <w:bCs/>
        </w:rPr>
        <w:t xml:space="preserve">telefonu: </w:t>
      </w:r>
      <w:r w:rsidRPr="00C9158E">
        <w:t>62 7682943 lub 62 7682979</w:t>
      </w:r>
    </w:p>
    <w:p w:rsidRPr="00C9158E" w:rsidR="00B706D9" w:rsidP="00B706D9" w:rsidRDefault="00B706D9" w14:paraId="3D7A4C53" w14:textId="77777777">
      <w:pPr>
        <w:pStyle w:val="Lista1"/>
        <w:numPr>
          <w:ilvl w:val="0"/>
          <w:numId w:val="0"/>
        </w:numPr>
        <w:ind w:left="794"/>
        <w:rPr>
          <w:rFonts w:asciiTheme="minorHAnsi" w:hAnsiTheme="minorHAnsi" w:cstheme="minorHAnsi"/>
        </w:rPr>
      </w:pPr>
      <w:r w:rsidRPr="00C9158E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6565C77D" wp14:anchorId="53C27094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158E">
        <w:rPr>
          <w:rFonts w:asciiTheme="minorHAnsi" w:hAnsiTheme="minorHAnsi" w:cstheme="minorHAnsi"/>
        </w:rPr>
        <w:t>2. elektronicznie – napisz na adres: 2us.kalisz@mf.gov.pl</w:t>
      </w:r>
    </w:p>
    <w:p w:rsidRPr="00C9158E" w:rsidR="00B706D9" w:rsidP="00B706D9" w:rsidRDefault="00B706D9" w14:paraId="17CED86F" w14:textId="77777777">
      <w:pPr>
        <w:pStyle w:val="TekstpismaKAS"/>
      </w:pPr>
      <w:r w:rsidRPr="00C9158E">
        <w:t xml:space="preserve">oraz na stronie raz na stronie: </w:t>
      </w:r>
      <w:hyperlink w:history="1" r:id="rId12">
        <w:r w:rsidRPr="00C9158E">
          <w:rPr>
            <w:rStyle w:val="Hipercze"/>
          </w:rPr>
          <w:t>https://www.wielkopolskie.kas.gov.pl/drugi-urzad-skarbowy-w-kaliszu/ogloszenia/obwieszczenia-o-licytacji</w:t>
        </w:r>
      </w:hyperlink>
      <w:r w:rsidRPr="00C9158E">
        <w:rPr>
          <w:rStyle w:val="Hipercze"/>
        </w:rPr>
        <w:t>.</w:t>
      </w:r>
    </w:p>
    <w:p w:rsidRPr="00C9158E" w:rsidR="00B706D9" w:rsidP="00B706D9" w:rsidRDefault="00B706D9" w14:paraId="7551CA5A" w14:textId="77777777">
      <w:pPr>
        <w:pStyle w:val="rdtytuKAS"/>
        <w:rPr>
          <w:color w:val="C00000"/>
          <w:sz w:val="22"/>
          <w:szCs w:val="22"/>
          <w:lang w:eastAsia="pl-PL"/>
        </w:rPr>
      </w:pPr>
      <w:r w:rsidRPr="00C9158E">
        <w:rPr>
          <w:color w:val="C00000"/>
          <w:sz w:val="22"/>
          <w:szCs w:val="22"/>
          <w:lang w:eastAsia="pl-PL"/>
        </w:rPr>
        <w:t xml:space="preserve">Przepisy prawa: </w:t>
      </w:r>
    </w:p>
    <w:p w:rsidRPr="00C9158E" w:rsidR="00B706D9" w:rsidP="00B706D9" w:rsidRDefault="00B706D9" w14:paraId="5DCCC918" w14:textId="370A2BE4">
      <w:pPr>
        <w:pStyle w:val="TekstpismaKAS"/>
        <w:rPr>
          <w:rFonts w:eastAsia="Times New Roman"/>
          <w:color w:val="000000"/>
          <w:lang w:eastAsia="pl-PL"/>
        </w:rPr>
      </w:pPr>
      <w:r w:rsidRPr="00C9158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90574A">
        <w:rPr>
          <w:sz w:val="22"/>
          <w:szCs w:val="22"/>
          <w:lang w:eastAsia="pl-PL"/>
        </w:rPr>
        <w:t>6</w:t>
      </w:r>
      <w:r w:rsidRPr="00C9158E">
        <w:rPr>
          <w:sz w:val="22"/>
          <w:szCs w:val="22"/>
          <w:lang w:eastAsia="pl-PL"/>
        </w:rPr>
        <w:t xml:space="preserve"> r. poz. </w:t>
      </w:r>
      <w:r w:rsidR="0090574A">
        <w:rPr>
          <w:sz w:val="22"/>
          <w:szCs w:val="22"/>
          <w:lang w:eastAsia="pl-PL"/>
        </w:rPr>
        <w:t>268</w:t>
      </w:r>
      <w:r w:rsidRPr="00C9158E">
        <w:rPr>
          <w:sz w:val="22"/>
          <w:szCs w:val="22"/>
          <w:lang w:eastAsia="pl-PL"/>
        </w:rPr>
        <w:t>).</w:t>
      </w:r>
    </w:p>
    <w:p w:rsidRPr="00EA7868" w:rsidR="0090574A" w:rsidP="0090574A" w:rsidRDefault="0090574A" w14:paraId="2458C3B7" w14:textId="42A20A67">
      <w:pPr>
        <w:ind w:left="4248"/>
        <w:rPr>
          <w:rFonts w:cstheme="minorHAnsi"/>
          <w:color w:val="000000"/>
          <w:lang w:eastAsia="pl-PL"/>
        </w:rPr>
      </w:pPr>
      <w:r w:rsidRPr="00EA7868">
        <w:rPr>
          <w:rFonts w:eastAsia="Times New Roman" w:cstheme="minorHAnsi"/>
          <w:color w:val="000000"/>
          <w:lang w:eastAsia="pl-PL"/>
        </w:rPr>
        <w:t xml:space="preserve">Z up. Naczelnika </w:t>
      </w:r>
      <w:r>
        <w:rPr>
          <w:rFonts w:eastAsia="Times New Roman" w:cstheme="minorHAnsi"/>
          <w:color w:val="000000"/>
          <w:lang w:eastAsia="pl-PL"/>
        </w:rPr>
        <w:br/>
      </w:r>
      <w:r w:rsidRPr="00EA7868">
        <w:rPr>
          <w:rFonts w:cstheme="minorHAnsi"/>
          <w:color w:val="000000"/>
          <w:lang w:eastAsia="pl-PL"/>
        </w:rPr>
        <w:t>Drugiego Urzędu Skarbowego w Kaliszu</w:t>
      </w:r>
      <w:r w:rsidRPr="00EA7868">
        <w:rPr>
          <w:rFonts w:cstheme="minorHAnsi"/>
          <w:color w:val="000000"/>
          <w:lang w:eastAsia="pl-PL"/>
        </w:rPr>
        <w:br/>
        <w:t>Rafał Kubski</w:t>
      </w:r>
      <w:r w:rsidRPr="00EA7868">
        <w:rPr>
          <w:rFonts w:cstheme="minorHAnsi"/>
          <w:color w:val="000000"/>
          <w:lang w:eastAsia="pl-PL"/>
        </w:rPr>
        <w:br/>
        <w:t>Kierownik Referatu Egzekucji Administracyjnej</w:t>
      </w:r>
    </w:p>
    <w:p w:rsidRPr="00EA7868" w:rsidR="0090574A" w:rsidP="0090574A" w:rsidRDefault="0090574A" w14:paraId="7C59100E" w14:textId="33BEC804">
      <w:pPr>
        <w:ind w:left="2556" w:firstLine="284"/>
        <w:rPr>
          <w:rFonts w:cstheme="minorHAnsi"/>
        </w:rPr>
      </w:pPr>
      <w:r w:rsidRPr="00EA7868">
        <w:rPr>
          <w:rFonts w:eastAsia="Times New Roman" w:cstheme="minorHAnsi"/>
          <w:color w:val="000000"/>
          <w:lang w:eastAsia="pl-PL"/>
        </w:rPr>
        <w:t>(dokument podpisany kwalifikowany</w:t>
      </w:r>
      <w:r w:rsidR="00943A30">
        <w:rPr>
          <w:rFonts w:eastAsia="Times New Roman" w:cstheme="minorHAnsi"/>
          <w:color w:val="000000"/>
          <w:lang w:eastAsia="pl-PL"/>
        </w:rPr>
        <w:t>m</w:t>
      </w:r>
      <w:r w:rsidRPr="00EA7868">
        <w:rPr>
          <w:rFonts w:eastAsia="Times New Roman" w:cstheme="minorHAnsi"/>
          <w:color w:val="000000"/>
          <w:lang w:eastAsia="pl-PL"/>
        </w:rPr>
        <w:t xml:space="preserve"> podpisem elektronicznym) </w:t>
      </w:r>
    </w:p>
    <w:p w:rsidRPr="00943A30" w:rsidR="00B706D9" w:rsidP="00B706D9" w:rsidRDefault="00B706D9" w14:paraId="76D73FD5" w14:textId="77777777">
      <w:pPr>
        <w:pStyle w:val="Standard"/>
        <w:tabs>
          <w:tab w:val="left" w:pos="4155"/>
        </w:tabs>
        <w:rPr>
          <w:rFonts w:cstheme="minorHAnsi"/>
        </w:rPr>
      </w:pPr>
      <w:r w:rsidRPr="00943A30">
        <w:rPr>
          <w:rFonts w:cstheme="minorHAnsi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</w:t>
      </w:r>
      <w:r w:rsidRPr="00943A30">
        <w:rPr>
          <w:rFonts w:cstheme="minorHAnsi"/>
        </w:rPr>
        <w:br/>
        <w:t>w odniesieniu do transakcji elektronicznych na rynku wewnętrznym oraz uchylające dyrektywę 1999/93/WE).</w:t>
      </w:r>
    </w:p>
    <w:p w:rsidRPr="00943A30" w:rsidR="00F35D53" w:rsidP="00943A30" w:rsidRDefault="00B706D9" w14:paraId="58B8870C" w14:textId="64434032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sz w:val="22"/>
          <w:szCs w:val="22"/>
        </w:rPr>
      </w:pPr>
      <w:r w:rsidRPr="00943A30">
        <w:rPr>
          <w:rFonts w:asciiTheme="minorHAnsi" w:hAnsiTheme="minorHAnsi" w:cstheme="minorHAnsi"/>
          <w:color w:val="000000"/>
          <w:sz w:val="22"/>
          <w:szCs w:val="22"/>
        </w:rPr>
        <w:t>Dokument został sporządzony w postaci elektronicznej oraz opatrzony kwalifikowanym podpisem elektronicznym. Niniejszy wydruk odzwierciedla jego treść i zgodnie z art. 26e § 2 i § 3 i § 4 ustawy  z dnia 17 czerwca 1966 r. o postępowaniu egzekucyjnym</w:t>
      </w:r>
      <w:r w:rsidRPr="00943A30">
        <w:rPr>
          <w:rFonts w:asciiTheme="minorHAnsi" w:hAnsiTheme="minorHAnsi" w:cstheme="minorHAnsi"/>
          <w:color w:val="000000"/>
          <w:sz w:val="22"/>
          <w:szCs w:val="22"/>
        </w:rPr>
        <w:br/>
        <w:t>w administracji stanowi dowód tego, co zostało w nim stwierdzone, natomiast doręczenie wydruku pisma, uznaje się za doręczenie tego pisma lub jego odpisu.</w:t>
      </w:r>
    </w:p>
    <w:sectPr w:rsidRPr="00943A30" w:rsidR="00F35D5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B947" w14:textId="77777777" w:rsidR="00155170" w:rsidRDefault="00155170">
      <w:pPr>
        <w:spacing w:after="0" w:line="240" w:lineRule="auto"/>
      </w:pPr>
      <w:r>
        <w:separator/>
      </w:r>
    </w:p>
  </w:endnote>
  <w:endnote w:type="continuationSeparator" w:id="0">
    <w:p w14:paraId="174353A7" w14:textId="77777777" w:rsidR="00155170" w:rsidRDefault="0015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www.wielkopolskie.kas.gov.pl/drugi-urzad-skarbowy-w-kaliszu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Drugi Urząd Skarbowy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Fabryczna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62-800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Kalisz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0B05" w14:textId="77777777" w:rsidR="00155170" w:rsidRDefault="00155170">
      <w:pPr>
        <w:spacing w:after="0" w:line="240" w:lineRule="auto"/>
      </w:pPr>
      <w:r>
        <w:separator/>
      </w:r>
    </w:p>
  </w:footnote>
  <w:footnote w:type="continuationSeparator" w:id="0">
    <w:p w14:paraId="6B023273" w14:textId="77777777" w:rsidR="00155170" w:rsidRDefault="00155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D804F1"/>
    <w:multiLevelType w:val="hybridMultilevel"/>
    <w:tmpl w:val="9F16AF02"/>
    <w:lvl w:ilvl="0" w:tplc="C2A4C35C">
      <w:start w:val="1"/>
      <w:numFmt w:val="decimal"/>
      <w:pStyle w:val="Lista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1644">
    <w:abstractNumId w:val="0"/>
  </w:num>
  <w:num w:numId="2" w16cid:durableId="1341933428">
    <w:abstractNumId w:val="8"/>
  </w:num>
  <w:num w:numId="3" w16cid:durableId="58939004">
    <w:abstractNumId w:val="11"/>
  </w:num>
  <w:num w:numId="4" w16cid:durableId="1841966044">
    <w:abstractNumId w:val="2"/>
  </w:num>
  <w:num w:numId="5" w16cid:durableId="1185512733">
    <w:abstractNumId w:val="7"/>
  </w:num>
  <w:num w:numId="6" w16cid:durableId="52969783">
    <w:abstractNumId w:val="5"/>
  </w:num>
  <w:num w:numId="7" w16cid:durableId="1331103674">
    <w:abstractNumId w:val="5"/>
    <w:lvlOverride w:ilvl="0">
      <w:startOverride w:val="1"/>
    </w:lvlOverride>
  </w:num>
  <w:num w:numId="8" w16cid:durableId="1469276357">
    <w:abstractNumId w:val="5"/>
  </w:num>
  <w:num w:numId="9" w16cid:durableId="845747074">
    <w:abstractNumId w:val="5"/>
    <w:lvlOverride w:ilvl="0">
      <w:startOverride w:val="1"/>
    </w:lvlOverride>
  </w:num>
  <w:num w:numId="10" w16cid:durableId="1750686449">
    <w:abstractNumId w:val="5"/>
    <w:lvlOverride w:ilvl="0">
      <w:startOverride w:val="1"/>
    </w:lvlOverride>
  </w:num>
  <w:num w:numId="11" w16cid:durableId="1217007808">
    <w:abstractNumId w:val="5"/>
    <w:lvlOverride w:ilvl="0">
      <w:startOverride w:val="1"/>
    </w:lvlOverride>
  </w:num>
  <w:num w:numId="12" w16cid:durableId="1296906485">
    <w:abstractNumId w:val="5"/>
    <w:lvlOverride w:ilvl="0">
      <w:startOverride w:val="1"/>
    </w:lvlOverride>
  </w:num>
  <w:num w:numId="13" w16cid:durableId="241526817">
    <w:abstractNumId w:val="4"/>
  </w:num>
  <w:num w:numId="14" w16cid:durableId="473525783">
    <w:abstractNumId w:val="0"/>
  </w:num>
  <w:num w:numId="15" w16cid:durableId="260645120">
    <w:abstractNumId w:val="4"/>
  </w:num>
  <w:num w:numId="16" w16cid:durableId="1762949183">
    <w:abstractNumId w:val="0"/>
  </w:num>
  <w:num w:numId="17" w16cid:durableId="1045330279">
    <w:abstractNumId w:val="4"/>
  </w:num>
  <w:num w:numId="18" w16cid:durableId="569848186">
    <w:abstractNumId w:val="0"/>
  </w:num>
  <w:num w:numId="19" w16cid:durableId="1909538748">
    <w:abstractNumId w:val="10"/>
  </w:num>
  <w:num w:numId="20" w16cid:durableId="1513952906">
    <w:abstractNumId w:val="3"/>
  </w:num>
  <w:num w:numId="21" w16cid:durableId="1487474327">
    <w:abstractNumId w:val="12"/>
  </w:num>
  <w:num w:numId="22" w16cid:durableId="532500436">
    <w:abstractNumId w:val="10"/>
  </w:num>
  <w:num w:numId="23" w16cid:durableId="1949386992">
    <w:abstractNumId w:val="10"/>
  </w:num>
  <w:num w:numId="24" w16cid:durableId="630357622">
    <w:abstractNumId w:val="0"/>
  </w:num>
  <w:num w:numId="25" w16cid:durableId="348919694">
    <w:abstractNumId w:val="10"/>
  </w:num>
  <w:num w:numId="26" w16cid:durableId="751781976">
    <w:abstractNumId w:val="10"/>
  </w:num>
  <w:num w:numId="27" w16cid:durableId="1363896395">
    <w:abstractNumId w:val="0"/>
  </w:num>
  <w:num w:numId="28" w16cid:durableId="812059445">
    <w:abstractNumId w:val="10"/>
  </w:num>
  <w:num w:numId="29" w16cid:durableId="1836802321">
    <w:abstractNumId w:val="10"/>
  </w:num>
  <w:num w:numId="30" w16cid:durableId="948051482">
    <w:abstractNumId w:val="0"/>
  </w:num>
  <w:num w:numId="31" w16cid:durableId="1251936325">
    <w:abstractNumId w:val="9"/>
  </w:num>
  <w:num w:numId="32" w16cid:durableId="2106536529">
    <w:abstractNumId w:val="6"/>
  </w:num>
  <w:num w:numId="33" w16cid:durableId="65503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C5A33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55170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0574A"/>
    <w:rsid w:val="009129D1"/>
    <w:rsid w:val="00915290"/>
    <w:rsid w:val="00916CE2"/>
    <w:rsid w:val="009209F9"/>
    <w:rsid w:val="009412AA"/>
    <w:rsid w:val="00943A30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AF6623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706D9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579B7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table" w:customStyle="1" w:styleId="TableGrid">
    <w:name w:val="TableGrid"/>
    <w:rsid w:val="00B706D9"/>
    <w:pPr>
      <w:suppressAutoHyphens w:val="0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706D9"/>
    <w:pPr>
      <w:spacing w:after="160" w:line="254" w:lineRule="auto"/>
      <w:textAlignment w:val="baseline"/>
    </w:pPr>
    <w:rPr>
      <w:rFonts w:cs="Tahoma"/>
    </w:rPr>
  </w:style>
  <w:style w:type="paragraph" w:customStyle="1" w:styleId="Lista1">
    <w:name w:val="Lista 1"/>
    <w:basedOn w:val="Normalny"/>
    <w:qFormat/>
    <w:rsid w:val="00B706D9"/>
    <w:pPr>
      <w:numPr>
        <w:numId w:val="33"/>
      </w:numPr>
      <w:suppressAutoHyphens w:val="0"/>
      <w:spacing w:before="80" w:after="0" w:line="240" w:lineRule="auto"/>
      <w:ind w:left="680" w:hanging="340"/>
    </w:pPr>
    <w:rPr>
      <w:rFonts w:ascii="Calibri" w:hAnsi="Calibri"/>
      <w:sz w:val="24"/>
    </w:rPr>
  </w:style>
  <w:style w:type="paragraph" w:styleId="HTML-wstpniesformatowany">
    <w:name w:val="HTML Preformatted"/>
    <w:basedOn w:val="Standard"/>
    <w:link w:val="HTML-wstpniesformatowanyZnak"/>
    <w:qFormat/>
    <w:rsid w:val="00B70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706D9"/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 body"/>
    <w:basedOn w:val="Standard"/>
    <w:rsid w:val="00B706D9"/>
    <w:pPr>
      <w:overflowPunct w:val="0"/>
      <w:autoSpaceDN w:val="0"/>
      <w:spacing w:after="120" w:line="240" w:lineRule="auto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Default">
    <w:name w:val="Default"/>
    <w:rsid w:val="00B706D9"/>
    <w:pPr>
      <w:overflowPunct w:val="0"/>
      <w:autoSpaceDN w:val="0"/>
      <w:textAlignment w:val="baseline"/>
    </w:pPr>
    <w:rPr>
      <w:rFonts w:ascii="Times New Roman" w:eastAsia="SimSun" w:hAnsi="Times New Roman" w:cs="Times New Roman"/>
      <w:color w:val="000000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90574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wielkopolskie.kas.gov.pl/drugi-urzad-skarbowy-w-kaliszu/ogloszenia/obwieszczenia-o-licytacji" TargetMode="External" Id="rId12" /><Relationship Type="http://schemas.openxmlformats.org/officeDocument/2006/relationships/header" Target="header3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wmf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image" Target="media/image3.wmf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2.xml" Id="rId14" /><Relationship Type="http://schemas.openxmlformats.org/officeDocument/2006/relationships/image" Target="/media/image2.png" Id="Rab02428b02af4f2a" /><Relationship Type="http://schemas.openxmlformats.org/officeDocument/2006/relationships/image" Target="/media/image3.png" Id="R9279774ce1ec4e2b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Śniegula Małgorzata</cp:lastModifiedBy>
  <cp:revision>4</cp:revision>
  <cp:lastPrinted>2021-09-30T11:23:00Z</cp:lastPrinted>
  <dcterms:created xsi:type="dcterms:W3CDTF">2026-03-27T11:41:00Z</dcterms:created>
  <dcterms:modified xsi:type="dcterms:W3CDTF">2026-03-27T12:00:00Z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3008-SEE.715.20.2025.8</vt:lpwstr>
  </op:property>
  <op:property fmtid="{D5CDD505-2E9C-101B-9397-08002B2CF9AE}" pid="14" name="UNPPisma">
    <vt:lpwstr>3008-26-022211</vt:lpwstr>
  </op:property>
  <op:property fmtid="{D5CDD505-2E9C-101B-9397-08002B2CF9AE}" pid="15" name="ZnakSprawy">
    <vt:lpwstr>3008-SEE.715.20.2025</vt:lpwstr>
  </op:property>
  <op:property fmtid="{D5CDD505-2E9C-101B-9397-08002B2CF9AE}" pid="16" name="ZnakSprawy2">
    <vt:lpwstr>Znak sprawy: 3008-SEE.715.20.2025</vt:lpwstr>
  </op:property>
  <op:property fmtid="{D5CDD505-2E9C-101B-9397-08002B2CF9AE}" pid="17" name="AktualnaDataSlownie">
    <vt:lpwstr>27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Śniegula Małgorzata</vt:lpwstr>
  </op:property>
  <op:property fmtid="{D5CDD505-2E9C-101B-9397-08002B2CF9AE}" pid="20" name="Autor2">
    <vt:lpwstr>Małgorzata Śniegula</vt:lpwstr>
  </op:property>
  <op:property fmtid="{D5CDD505-2E9C-101B-9397-08002B2CF9AE}" pid="21" name="AutorInicjaly">
    <vt:lpwstr>MŚ144</vt:lpwstr>
  </op:property>
  <op:property fmtid="{D5CDD505-2E9C-101B-9397-08002B2CF9AE}" pid="22" name="AutorNrTelefonu">
    <vt:lpwstr>(62) 768-29-43 wew. 2943</vt:lpwstr>
  </op:property>
  <op:property fmtid="{D5CDD505-2E9C-101B-9397-08002B2CF9AE}" pid="23" name="AutorEmail">
    <vt:lpwstr>malgorzata.sniegula@mf.gov.pl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Sprzedaż z wolnej ręki Renault Laguna_PKA3JR4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2026-03-27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BIP IAS W POZNANIU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Drugi Urząd Skarbowy</vt:lpwstr>
  </op:property>
  <op:property fmtid="{D5CDD505-2E9C-101B-9397-08002B2CF9AE}" pid="50" name="PolaDodatkowe1">
    <vt:lpwstr>Drugi Urząd Skarbowy</vt:lpwstr>
  </op:property>
  <op:property fmtid="{D5CDD505-2E9C-101B-9397-08002B2CF9AE}" pid="51" name="DaneJednostki2">
    <vt:lpwstr>Kalisz</vt:lpwstr>
  </op:property>
  <op:property fmtid="{D5CDD505-2E9C-101B-9397-08002B2CF9AE}" pid="52" name="PolaDodatkowe2">
    <vt:lpwstr>Kalisz</vt:lpwstr>
  </op:property>
  <op:property fmtid="{D5CDD505-2E9C-101B-9397-08002B2CF9AE}" pid="53" name="DaneJednostki3">
    <vt:lpwstr>62-800</vt:lpwstr>
  </op:property>
  <op:property fmtid="{D5CDD505-2E9C-101B-9397-08002B2CF9AE}" pid="54" name="PolaDodatkowe3">
    <vt:lpwstr>62-800</vt:lpwstr>
  </op:property>
  <op:property fmtid="{D5CDD505-2E9C-101B-9397-08002B2CF9AE}" pid="55" name="DaneJednostki4">
    <vt:lpwstr>Fabryczna</vt:lpwstr>
  </op:property>
  <op:property fmtid="{D5CDD505-2E9C-101B-9397-08002B2CF9AE}" pid="56" name="PolaDodatkowe4">
    <vt:lpwstr>Fabryczna</vt:lpwstr>
  </op:property>
  <op:property fmtid="{D5CDD505-2E9C-101B-9397-08002B2CF9AE}" pid="57" name="DaneJednostki5">
    <vt:lpwstr>1a</vt:lpwstr>
  </op:property>
  <op:property fmtid="{D5CDD505-2E9C-101B-9397-08002B2CF9AE}" pid="58" name="PolaDodatkowe5">
    <vt:lpwstr>1a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2us.kalisz@mf.gov.pl</vt:lpwstr>
  </op:property>
  <op:property fmtid="{D5CDD505-2E9C-101B-9397-08002B2CF9AE}" pid="64" name="PolaDodatkowe8">
    <vt:lpwstr>2us.kalisz@mf.gov.pl</vt:lpwstr>
  </op:property>
  <op:property fmtid="{D5CDD505-2E9C-101B-9397-08002B2CF9AE}" pid="65" name="DaneJednostki9">
    <vt:lpwstr>www.wielkopolskie.kas.gov.pl/drugi-urzad-skarbowy-w-kaliszu</vt:lpwstr>
  </op:property>
  <op:property fmtid="{D5CDD505-2E9C-101B-9397-08002B2CF9AE}" pid="66" name="PolaDodatkowe9">
    <vt:lpwstr>www.wielkopolskie.kas.gov.pl/drugi-urzad-skarbowy-w-kaliszu</vt:lpwstr>
  </op:property>
  <op:property fmtid="{D5CDD505-2E9C-101B-9397-08002B2CF9AE}" pid="67" name="DaneJednostki10">
    <vt:lpwstr>Naczelnik Drugiego Urzędu Skarbowego w Kaliszu</vt:lpwstr>
  </op:property>
  <op:property fmtid="{D5CDD505-2E9C-101B-9397-08002B2CF9AE}" pid="68" name="PolaDodatkowe10">
    <vt:lpwstr>Naczelnik Drugiego Urzędu Skarbowego w Kaliszu</vt:lpwstr>
  </op:property>
  <op:property fmtid="{D5CDD505-2E9C-101B-9397-08002B2CF9AE}" pid="69" name="DaneJednostki11">
    <vt:lpwstr>/us3008/SkrytkaESP</vt:lpwstr>
  </op:property>
  <op:property fmtid="{D5CDD505-2E9C-101B-9397-08002B2CF9AE}" pid="70" name="PolaDodatkowe11">
    <vt:lpwstr>/us3008/SkrytkaESP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Drugiego Urzędu Skarbowego</vt:lpwstr>
  </op:property>
  <op:property fmtid="{D5CDD505-2E9C-101B-9397-08002B2CF9AE}" pid="74" name="PolaDodatkowe13">
    <vt:lpwstr>Drugiego Urzędu Skarbowego</vt:lpwstr>
  </op:property>
  <op:property fmtid="{D5CDD505-2E9C-101B-9397-08002B2CF9AE}" pid="75" name="DaneJednostki14">
    <vt:lpwstr>w Kaliszu</vt:lpwstr>
  </op:property>
  <op:property fmtid="{D5CDD505-2E9C-101B-9397-08002B2CF9AE}" pid="76" name="PolaDodatkowe14">
    <vt:lpwstr>w Kaliszu</vt:lpwstr>
  </op:property>
  <op:property fmtid="{D5CDD505-2E9C-101B-9397-08002B2CF9AE}" pid="77" name="DaneJednostki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8" name="PolaDodatkowe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</vt:lpwstr>
  </op:property>
  <op:property fmtid="{D5CDD505-2E9C-101B-9397-08002B2CF9AE}" pid="84" name="PolaDodatkowe18">
    <vt:lpwstr>AE:PL-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