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973B" w14:textId="77777777" w:rsidR="005324A8" w:rsidRPr="00FC4C84" w:rsidRDefault="0046306A" w:rsidP="00E35CA5">
      <w:pPr>
        <w:spacing w:before="60"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bookmarkStart w:id="0" w:name="_Hlk151707341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anchorId="195622BF" wp14:editId="187FBC00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4A8" w:rsidRPr="00FC4C84">
        <w:rPr>
          <w:rFonts w:cstheme="minorHAnsi"/>
          <w:b/>
          <w:caps/>
          <w:sz w:val="28"/>
          <w:szCs w:val="28"/>
        </w:rPr>
        <w:fldChar w:fldCharType="begin"/>
      </w:r>
      <w:r w:rsidR="005324A8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324A8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NACZELNIK</w:t>
      </w:r>
      <w:r w:rsidR="005324A8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2A6D5A99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403960D9" w14:textId="77777777" w:rsidR="005324A8" w:rsidRPr="00FC4C84" w:rsidRDefault="005324A8" w:rsidP="00E35CA5">
      <w:pPr>
        <w:spacing w:after="240" w:line="240" w:lineRule="auto"/>
        <w:ind w:firstLine="1276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F4173F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74453753" w14:textId="77777777" w:rsidR="005324A8" w:rsidRPr="00E611E9" w:rsidRDefault="005324A8" w:rsidP="00E35CA5">
      <w:pPr>
        <w:pBdr>
          <w:top w:val="single" w:sz="8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POZNAŃ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 w:rsidR="00F4173F">
        <w:rPr>
          <w:sz w:val="24"/>
          <w:szCs w:val="24"/>
        </w:rPr>
        <w:t>13 marca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686AD5" w14:textId="77777777" w:rsidR="005324A8" w:rsidRPr="001058AF" w:rsidRDefault="005324A8" w:rsidP="005324A8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 w:rsidR="0003015B">
        <w:pict w14:anchorId="34465E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14:paraId="26D734A3" w14:textId="77777777" w:rsidR="005324A8" w:rsidRPr="001058AF" w:rsidRDefault="005324A8" w:rsidP="005324A8">
      <w:pPr>
        <w:pStyle w:val="MetrykapismaKAS"/>
      </w:pPr>
      <w:r w:rsidRPr="001058AF">
        <w:t xml:space="preserve">UNP: </w:t>
      </w:r>
      <w:fldSimple w:instr=" DOCPROPERTY  UNPPisma  \* MERGEFORMAT ">
        <w:r w:rsidR="00F4173F">
          <w:t>3023-26-080101</w:t>
        </w:r>
      </w:fldSimple>
    </w:p>
    <w:p w14:paraId="290B2117" w14:textId="0DA28EE8" w:rsidR="005324A8" w:rsidRPr="002A71FB" w:rsidRDefault="005324A8" w:rsidP="00E35CA5">
      <w:pPr>
        <w:pStyle w:val="MetrykapismaKAS"/>
        <w:pBdr>
          <w:top w:val="single" w:sz="8" w:space="1" w:color="auto"/>
          <w:bottom w:val="single" w:sz="8" w:space="1" w:color="auto"/>
        </w:pBdr>
      </w:pPr>
      <w:r w:rsidRPr="001058AF">
        <w:t>Sprawa:</w:t>
      </w:r>
      <w:r w:rsidRPr="001058AF">
        <w:tab/>
      </w:r>
      <w:r w:rsidR="00D678A0">
        <w:t>Licytacja nieruchomości</w:t>
      </w:r>
    </w:p>
    <w:p w14:paraId="67F5330D" w14:textId="35FFB94B" w:rsidR="005324A8" w:rsidRPr="002A71FB" w:rsidRDefault="005324A8" w:rsidP="00D678A0">
      <w:pPr>
        <w:pStyle w:val="MetrykapismaKAS"/>
        <w:pBdr>
          <w:top w:val="single" w:sz="8" w:space="1" w:color="auto"/>
          <w:bottom w:val="single" w:sz="8" w:space="1" w:color="auto"/>
        </w:pBdr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F4173F">
        <w:rPr>
          <w:rStyle w:val="MetrykapismaKASZnak"/>
          <w:b/>
          <w:bCs/>
        </w:rPr>
        <w:t>3023-SEE-2.7112.89.2025</w:t>
      </w:r>
      <w:r w:rsidRPr="00E303A7">
        <w:rPr>
          <w:rStyle w:val="MetrykapismaKASZnak"/>
          <w:b/>
          <w:bCs/>
        </w:rPr>
        <w:fldChar w:fldCharType="end"/>
      </w:r>
    </w:p>
    <w:bookmarkEnd w:id="0"/>
    <w:p w14:paraId="048C27FB" w14:textId="77777777" w:rsidR="00D678A0" w:rsidRDefault="00D678A0" w:rsidP="00D678A0">
      <w:pPr>
        <w:pStyle w:val="TytupismaKAS"/>
        <w:jc w:val="center"/>
        <w:rPr>
          <w:rStyle w:val="StylAdresaciGlowniZnak"/>
        </w:rPr>
      </w:pPr>
    </w:p>
    <w:p w14:paraId="0FE67B83" w14:textId="77777777" w:rsidR="00D678A0" w:rsidRPr="00F00432" w:rsidRDefault="00000000" w:rsidP="00D678A0">
      <w:pPr>
        <w:pStyle w:val="TytupismaKAS"/>
        <w:jc w:val="center"/>
        <w:rPr>
          <w:rFonts w:ascii="Lato" w:hAnsi="Lato"/>
          <w:color w:val="C00000"/>
        </w:rPr>
      </w:pPr>
      <w:sdt>
        <w:sdtPr>
          <w:rPr>
            <w:rStyle w:val="StylAdresaciGlowniZnak"/>
          </w:rPr>
          <w:alias w:val="AdresaciGlowni2"/>
          <w:tag w:val="AdresaciGlowni2"/>
          <w:id w:val="312840323"/>
          <w:placeholder>
            <w:docPart w:val="B207133830194D28BDEEEE1CFE06D63F"/>
          </w:placeholder>
          <w:showingPlcHdr/>
        </w:sdtPr>
        <w:sdtEndPr>
          <w:rPr>
            <w:rStyle w:val="Domylnaczcionkaakapitu"/>
            <w:rFonts w:eastAsiaTheme="majorEastAsia" w:cstheme="minorHAnsi"/>
            <w:sz w:val="28"/>
            <w:szCs w:val="32"/>
          </w:rPr>
        </w:sdtEndPr>
        <w:sdtContent/>
      </w:sdt>
      <w:r w:rsidR="00D678A0" w:rsidRPr="006F33FD">
        <w:rPr>
          <w:rFonts w:ascii="Lato" w:hAnsi="Lato"/>
          <w:color w:val="C00000"/>
        </w:rPr>
        <w:t xml:space="preserve">OBWIESZCZENIE O </w:t>
      </w:r>
      <w:r w:rsidR="00D678A0">
        <w:rPr>
          <w:rFonts w:ascii="Lato" w:hAnsi="Lato"/>
          <w:color w:val="C00000"/>
        </w:rPr>
        <w:t>DRUGIEJ LICYTACJI NIERUCHOMOŚCI</w:t>
      </w:r>
    </w:p>
    <w:p w14:paraId="181D1454" w14:textId="77777777" w:rsidR="00D678A0" w:rsidRPr="00573136" w:rsidRDefault="00D678A0" w:rsidP="00D678A0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2EA195C9" w14:textId="77777777" w:rsidR="00D678A0" w:rsidRPr="00C746D3" w:rsidRDefault="00D678A0" w:rsidP="00D678A0">
      <w:pPr>
        <w:pStyle w:val="Standard"/>
        <w:spacing w:before="288" w:after="0" w:line="276" w:lineRule="auto"/>
        <w:jc w:val="both"/>
        <w:rPr>
          <w:rFonts w:ascii="Lato" w:eastAsiaTheme="majorEastAsia" w:hAnsi="Lato" w:cs="Calibri"/>
          <w:color w:val="1F4E79" w:themeColor="accent5" w:themeShade="80"/>
          <w:sz w:val="24"/>
          <w:szCs w:val="24"/>
          <w:lang w:val="fr-FR"/>
        </w:rPr>
      </w:pPr>
      <w:r w:rsidRPr="00C746D3">
        <w:rPr>
          <w:rFonts w:ascii="Lato" w:hAnsi="Lato"/>
          <w:bCs/>
          <w:sz w:val="24"/>
          <w:szCs w:val="24"/>
        </w:rPr>
        <w:t xml:space="preserve">informuję o sprzedaży w drodze licytacji publicznej nieruchomości </w:t>
      </w:r>
      <w:r w:rsidRPr="00C746D3">
        <w:rPr>
          <w:rFonts w:ascii="Lato" w:hAnsi="Lato" w:cstheme="minorHAnsi"/>
          <w:sz w:val="24"/>
          <w:szCs w:val="24"/>
        </w:rPr>
        <w:t>gruntow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</w:t>
      </w:r>
      <w:r>
        <w:rPr>
          <w:rFonts w:ascii="Lato" w:hAnsi="Lato" w:cstheme="minorHAnsi"/>
          <w:sz w:val="24"/>
          <w:szCs w:val="24"/>
        </w:rPr>
        <w:t>nie</w:t>
      </w:r>
      <w:r w:rsidRPr="00C746D3">
        <w:rPr>
          <w:rFonts w:ascii="Lato" w:hAnsi="Lato" w:cstheme="minorHAnsi"/>
          <w:sz w:val="24"/>
          <w:szCs w:val="24"/>
        </w:rPr>
        <w:t>zabudowan</w:t>
      </w:r>
      <w:r>
        <w:rPr>
          <w:rFonts w:ascii="Lato" w:hAnsi="Lato" w:cstheme="minorHAnsi"/>
          <w:sz w:val="24"/>
          <w:szCs w:val="24"/>
        </w:rPr>
        <w:t>ej</w:t>
      </w:r>
      <w:r w:rsidRPr="00C746D3">
        <w:rPr>
          <w:rFonts w:ascii="Lato" w:hAnsi="Lato" w:cstheme="minorHAnsi"/>
          <w:sz w:val="24"/>
          <w:szCs w:val="24"/>
        </w:rPr>
        <w:t xml:space="preserve">, którą stanowi </w:t>
      </w:r>
      <w:r w:rsidRPr="00CA4C5C">
        <w:rPr>
          <w:rFonts w:ascii="Lato" w:hAnsi="Lato" w:cstheme="minorHAnsi"/>
          <w:b/>
          <w:sz w:val="24"/>
          <w:szCs w:val="24"/>
        </w:rPr>
        <w:t xml:space="preserve">działka ew. nr </w:t>
      </w:r>
      <w:r>
        <w:rPr>
          <w:rFonts w:ascii="Lato" w:hAnsi="Lato" w:cstheme="minorHAnsi"/>
          <w:b/>
          <w:sz w:val="24"/>
          <w:szCs w:val="24"/>
        </w:rPr>
        <w:t xml:space="preserve">618/100 </w:t>
      </w:r>
      <w:r w:rsidRPr="00C746D3">
        <w:rPr>
          <w:rFonts w:ascii="Lato" w:hAnsi="Lato" w:cstheme="minorHAnsi"/>
          <w:sz w:val="24"/>
          <w:szCs w:val="24"/>
        </w:rPr>
        <w:t xml:space="preserve">o powierzchni </w:t>
      </w:r>
      <w:r>
        <w:rPr>
          <w:rFonts w:ascii="Lato" w:hAnsi="Lato" w:cstheme="minorHAnsi"/>
          <w:b/>
          <w:sz w:val="24"/>
          <w:szCs w:val="24"/>
        </w:rPr>
        <w:t>0,5443 HA</w:t>
      </w:r>
      <w:r>
        <w:rPr>
          <w:rFonts w:ascii="Lato" w:hAnsi="Lato" w:cstheme="minorHAnsi"/>
          <w:sz w:val="24"/>
          <w:szCs w:val="24"/>
        </w:rPr>
        <w:t xml:space="preserve">, położona w miejscowości </w:t>
      </w:r>
      <w:r w:rsidRPr="00536335">
        <w:rPr>
          <w:rFonts w:ascii="Lato" w:hAnsi="Lato" w:cstheme="minorHAnsi"/>
          <w:b/>
          <w:sz w:val="24"/>
          <w:szCs w:val="24"/>
        </w:rPr>
        <w:t>Plewiska</w:t>
      </w:r>
      <w:r w:rsidRPr="00CA4C5C">
        <w:rPr>
          <w:rFonts w:ascii="Lato" w:hAnsi="Lato" w:cstheme="minorHAnsi"/>
          <w:b/>
          <w:sz w:val="24"/>
          <w:szCs w:val="24"/>
        </w:rPr>
        <w:t xml:space="preserve">, gm. </w:t>
      </w:r>
      <w:r>
        <w:rPr>
          <w:rFonts w:ascii="Lato" w:hAnsi="Lato" w:cstheme="minorHAnsi"/>
          <w:b/>
          <w:sz w:val="24"/>
          <w:szCs w:val="24"/>
        </w:rPr>
        <w:t>Komorniki</w:t>
      </w:r>
      <w:r w:rsidRPr="00C746D3">
        <w:rPr>
          <w:rFonts w:ascii="Lato" w:hAnsi="Lato" w:cstheme="minorHAnsi"/>
          <w:sz w:val="24"/>
          <w:szCs w:val="24"/>
        </w:rPr>
        <w:t xml:space="preserve">, powiat poznański, woj. wielkopolskie, dla której Sąd Rejonowy </w:t>
      </w:r>
      <w:r>
        <w:rPr>
          <w:rFonts w:ascii="Lato" w:hAnsi="Lato" w:cstheme="minorHAnsi"/>
          <w:sz w:val="24"/>
          <w:szCs w:val="24"/>
        </w:rPr>
        <w:t>Poznań-Stare Miasto w Poznaniu,</w:t>
      </w:r>
      <w:r w:rsidRPr="00C746D3">
        <w:rPr>
          <w:rFonts w:ascii="Lato" w:hAnsi="Lato" w:cstheme="minorHAnsi"/>
          <w:sz w:val="24"/>
          <w:szCs w:val="24"/>
        </w:rPr>
        <w:t xml:space="preserve"> V</w:t>
      </w:r>
      <w:r>
        <w:rPr>
          <w:rFonts w:ascii="Lato" w:hAnsi="Lato" w:cstheme="minorHAnsi"/>
          <w:sz w:val="24"/>
          <w:szCs w:val="24"/>
        </w:rPr>
        <w:t>I</w:t>
      </w:r>
      <w:r w:rsidRPr="00C746D3">
        <w:rPr>
          <w:rFonts w:ascii="Lato" w:hAnsi="Lato" w:cstheme="minorHAnsi"/>
          <w:sz w:val="24"/>
          <w:szCs w:val="24"/>
        </w:rPr>
        <w:t xml:space="preserve"> Wydział Ksiąg Wieczystych prowadzi księgę wieczystą</w:t>
      </w:r>
      <w:r>
        <w:rPr>
          <w:rFonts w:ascii="Lato" w:hAnsi="Lato" w:cstheme="minorHAnsi"/>
          <w:sz w:val="24"/>
          <w:szCs w:val="24"/>
        </w:rPr>
        <w:t xml:space="preserve"> nr </w:t>
      </w:r>
      <w:r w:rsidRPr="00CA4C5C">
        <w:rPr>
          <w:rFonts w:ascii="Lato" w:hAnsi="Lato" w:cstheme="minorHAnsi"/>
          <w:b/>
          <w:sz w:val="24"/>
          <w:szCs w:val="24"/>
        </w:rPr>
        <w:t>PO</w:t>
      </w:r>
      <w:r>
        <w:rPr>
          <w:rFonts w:ascii="Lato" w:hAnsi="Lato" w:cstheme="minorHAnsi"/>
          <w:b/>
          <w:sz w:val="24"/>
          <w:szCs w:val="24"/>
        </w:rPr>
        <w:t>2P/00236794/6</w:t>
      </w:r>
      <w:r>
        <w:rPr>
          <w:rFonts w:ascii="Lato" w:hAnsi="Lato" w:cstheme="minorHAnsi"/>
          <w:sz w:val="24"/>
          <w:szCs w:val="24"/>
        </w:rPr>
        <w:t xml:space="preserve">. </w:t>
      </w:r>
    </w:p>
    <w:p w14:paraId="07FC0D80" w14:textId="77777777" w:rsidR="00D678A0" w:rsidRPr="00302399" w:rsidRDefault="00D678A0" w:rsidP="00D678A0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należącej</w:t>
      </w:r>
      <w:r>
        <w:rPr>
          <w:rFonts w:ascii="Lato" w:hAnsi="Lato"/>
          <w:bCs/>
          <w:sz w:val="24"/>
          <w:szCs w:val="24"/>
        </w:rPr>
        <w:t xml:space="preserve"> do Pajo Sp. z o.o.</w:t>
      </w:r>
    </w:p>
    <w:p w14:paraId="6B9E93EE" w14:textId="77777777" w:rsidR="00D678A0" w:rsidRPr="00573136" w:rsidRDefault="00D678A0" w:rsidP="00D678A0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23 kwietnia 2026</w:t>
      </w:r>
      <w:r w:rsidRPr="004275F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r.,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12:00</w:t>
      </w:r>
    </w:p>
    <w:p w14:paraId="3D9E06A6" w14:textId="77777777" w:rsidR="00D678A0" w:rsidRPr="004275F0" w:rsidRDefault="00D678A0" w:rsidP="00D678A0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4275F0">
        <w:rPr>
          <w:rFonts w:ascii="Lato" w:hAnsi="Lato"/>
          <w:sz w:val="24"/>
          <w:szCs w:val="24"/>
          <w:lang w:val="fr-FR"/>
        </w:rPr>
        <w:tab/>
        <w:t>siedzi</w:t>
      </w:r>
      <w:r>
        <w:rPr>
          <w:rFonts w:ascii="Lato" w:hAnsi="Lato"/>
          <w:sz w:val="24"/>
          <w:szCs w:val="24"/>
          <w:lang w:val="fr-FR"/>
        </w:rPr>
        <w:t>ba Pierwszego Urzędu Skarbowego w Poznaniu w Zespole Jednostek Skarbowych w Poznaniu, ul. Dolna Wilda 80, sala nr 069</w:t>
      </w:r>
    </w:p>
    <w:p w14:paraId="7271EB70" w14:textId="77777777" w:rsidR="00D678A0" w:rsidRDefault="00D678A0" w:rsidP="00D678A0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ascii="Lato" w:eastAsiaTheme="majorEastAsia" w:hAnsi="Lato" w:cs="Calibri"/>
          <w:lang w:val="fr-FR"/>
        </w:rPr>
        <w:t xml:space="preserve"> 1.569.600,00 zł </w:t>
      </w:r>
    </w:p>
    <w:p w14:paraId="17621F6D" w14:textId="77777777" w:rsidR="00D678A0" w:rsidRDefault="00D678A0" w:rsidP="00D678A0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</w:t>
      </w:r>
      <w:r>
        <w:rPr>
          <w:rFonts w:ascii="Lato" w:eastAsiaTheme="majorEastAsia" w:hAnsi="Lato" w:cs="Calibri"/>
          <w:lang w:val="fr-FR"/>
        </w:rPr>
        <w:t>1.098.720,00 zł</w:t>
      </w:r>
    </w:p>
    <w:p w14:paraId="2A5C5644" w14:textId="77777777" w:rsidR="00D678A0" w:rsidRPr="00700483" w:rsidRDefault="00D678A0" w:rsidP="00D678A0">
      <w:pPr>
        <w:pStyle w:val="Tekstpodstawowy"/>
        <w:spacing w:after="240" w:line="23" w:lineRule="atLeast"/>
        <w:jc w:val="both"/>
        <w:rPr>
          <w:rFonts w:ascii="Lato" w:eastAsiaTheme="majorEastAsia" w:hAnsi="Lato" w:cs="Calibri"/>
          <w:color w:val="1F4E79" w:themeColor="accent5" w:themeShade="80"/>
          <w:lang w:val="fr-FR"/>
        </w:rPr>
      </w:pPr>
      <w:r>
        <w:rPr>
          <w:rStyle w:val="Nagwek2Znak"/>
          <w:rFonts w:ascii="Lato" w:hAnsi="Lato"/>
          <w:color w:val="C00000"/>
        </w:rPr>
        <w:t xml:space="preserve">Wadium  </w:t>
      </w:r>
      <w:r>
        <w:rPr>
          <w:rFonts w:ascii="Lato" w:eastAsiaTheme="majorEastAsia" w:hAnsi="Lato" w:cs="Calibri"/>
          <w:lang w:val="fr-FR"/>
        </w:rPr>
        <w:t>156.960,00 zł</w:t>
      </w:r>
    </w:p>
    <w:p w14:paraId="336634FD" w14:textId="77777777" w:rsidR="00D678A0" w:rsidRPr="00BD1A17" w:rsidRDefault="00D678A0" w:rsidP="00D678A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730B8FEB" w14:textId="77777777" w:rsidR="00D678A0" w:rsidRPr="00BC289D" w:rsidRDefault="00D678A0" w:rsidP="00D678A0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t xml:space="preserve">organu egzekucyjnego tj. Naczelnika Pierwszego Urzędu Skarbowego w Poznaniu </w:t>
      </w:r>
      <w:r>
        <w:rPr>
          <w:rFonts w:ascii="Lato" w:hAnsi="Lato"/>
          <w:b/>
          <w:bCs/>
        </w:rPr>
        <w:t>89 1010 1469 0000 2613 9120 0000</w:t>
      </w:r>
      <w:r w:rsidRPr="00573136">
        <w:rPr>
          <w:rFonts w:ascii="Lato" w:eastAsia="Times New Roman" w:hAnsi="Lato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„wadium – licytacja PO2P/00236794/6”.</w:t>
      </w:r>
    </w:p>
    <w:p w14:paraId="1D9D2B8D" w14:textId="77777777" w:rsidR="00D678A0" w:rsidRDefault="00D678A0" w:rsidP="00D678A0">
      <w:pPr>
        <w:pStyle w:val="TekstpismaKAS"/>
        <w:spacing w:before="0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 xml:space="preserve">Wadium uznam za złożone, jeżeli wpłata zostanie </w:t>
      </w:r>
      <w:r w:rsidRPr="00E20A5A">
        <w:rPr>
          <w:rFonts w:ascii="Lato" w:hAnsi="Lato"/>
          <w:u w:val="single"/>
          <w:lang w:eastAsia="pl-PL"/>
        </w:rPr>
        <w:t>uznana</w:t>
      </w:r>
      <w:r w:rsidRPr="00573136">
        <w:rPr>
          <w:rFonts w:ascii="Lato" w:hAnsi="Lato"/>
          <w:lang w:eastAsia="pl-PL"/>
        </w:rPr>
        <w:t xml:space="preserve"> na naszym rachunku najpóźniej w dniu poprzedzającym dzień licytacji</w:t>
      </w:r>
      <w:r>
        <w:rPr>
          <w:rFonts w:ascii="Lato" w:hAnsi="Lato"/>
          <w:lang w:eastAsia="pl-PL"/>
        </w:rPr>
        <w:t xml:space="preserve">, tj. </w:t>
      </w:r>
      <w:r>
        <w:rPr>
          <w:rFonts w:ascii="Lato" w:hAnsi="Lato"/>
          <w:u w:val="single"/>
          <w:lang w:eastAsia="pl-PL"/>
        </w:rPr>
        <w:t>w dniu 22</w:t>
      </w:r>
      <w:r w:rsidRPr="00E20A5A">
        <w:rPr>
          <w:rFonts w:ascii="Lato" w:hAnsi="Lato"/>
          <w:u w:val="single"/>
          <w:lang w:eastAsia="pl-PL"/>
        </w:rPr>
        <w:t>.0</w:t>
      </w:r>
      <w:r>
        <w:rPr>
          <w:rFonts w:ascii="Lato" w:hAnsi="Lato"/>
          <w:u w:val="single"/>
          <w:lang w:eastAsia="pl-PL"/>
        </w:rPr>
        <w:t>4</w:t>
      </w:r>
      <w:r w:rsidRPr="00E20A5A">
        <w:rPr>
          <w:rFonts w:ascii="Lato" w:hAnsi="Lato"/>
          <w:u w:val="single"/>
          <w:lang w:eastAsia="pl-PL"/>
        </w:rPr>
        <w:t>.2026r.</w:t>
      </w:r>
    </w:p>
    <w:p w14:paraId="319C7965" w14:textId="77777777" w:rsidR="00D678A0" w:rsidRPr="00E20A5A" w:rsidRDefault="00D678A0" w:rsidP="00D678A0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E20A5A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5AE9E1DE" w14:textId="77777777" w:rsidR="00D678A0" w:rsidRDefault="00D678A0" w:rsidP="00D678A0">
      <w:pPr>
        <w:pStyle w:val="TekstpismaKAS"/>
        <w:spacing w:before="0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 </w:t>
      </w:r>
    </w:p>
    <w:p w14:paraId="598AFB1B" w14:textId="77777777" w:rsidR="00D678A0" w:rsidRDefault="00D678A0" w:rsidP="00D678A0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3D02582" w14:textId="77777777" w:rsidR="00D678A0" w:rsidRPr="006F33FD" w:rsidRDefault="00D678A0" w:rsidP="00D678A0">
      <w:pPr>
        <w:pStyle w:val="Standard"/>
        <w:spacing w:before="120" w:after="24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 xml:space="preserve">Termin i miejsce oglądania </w:t>
      </w:r>
      <w:r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233BB8E1" w14:textId="77777777" w:rsidR="00D678A0" w:rsidRDefault="00D678A0" w:rsidP="00D678A0">
      <w:pPr>
        <w:pStyle w:val="TekstpismaKAS"/>
        <w:spacing w:before="0"/>
        <w:jc w:val="both"/>
        <w:rPr>
          <w:rFonts w:ascii="Lato" w:hAnsi="Lato"/>
        </w:rPr>
      </w:pPr>
      <w:r>
        <w:rPr>
          <w:rFonts w:ascii="Lato" w:hAnsi="Lato"/>
          <w:bCs/>
        </w:rPr>
        <w:t>Nier</w:t>
      </w:r>
      <w:r w:rsidRPr="00BD1A17">
        <w:rPr>
          <w:rFonts w:ascii="Lato" w:hAnsi="Lato"/>
          <w:bCs/>
        </w:rPr>
        <w:t>uchomoś</w:t>
      </w:r>
      <w:r>
        <w:rPr>
          <w:rFonts w:ascii="Lato" w:hAnsi="Lato"/>
          <w:bCs/>
        </w:rPr>
        <w:t>ć</w:t>
      </w:r>
      <w:r w:rsidRPr="00BD1A17">
        <w:rPr>
          <w:rFonts w:ascii="Lato" w:hAnsi="Lato"/>
          <w:bCs/>
        </w:rPr>
        <w:t xml:space="preserve"> można oglądać</w:t>
      </w:r>
      <w:r w:rsidRPr="00CE25A7">
        <w:rPr>
          <w:rFonts w:ascii="Lato" w:hAnsi="Lato"/>
          <w:bCs/>
        </w:rPr>
        <w:t xml:space="preserve"> </w:t>
      </w:r>
      <w:r>
        <w:rPr>
          <w:rFonts w:ascii="Lato" w:hAnsi="Lato"/>
        </w:rPr>
        <w:t xml:space="preserve">w dniu 17 kwietnia 2026r. od godziny 12.00, </w:t>
      </w:r>
      <w:r w:rsidRPr="00CE25A7">
        <w:rPr>
          <w:rFonts w:ascii="Lato" w:hAnsi="Lato"/>
        </w:rPr>
        <w:t xml:space="preserve"> po wcześniejszym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uzgodnieniu </w:t>
      </w:r>
      <w:r>
        <w:rPr>
          <w:rFonts w:ascii="Lato" w:hAnsi="Lato"/>
        </w:rPr>
        <w:t xml:space="preserve">terminu </w:t>
      </w:r>
      <w:r w:rsidRPr="00CE25A7">
        <w:rPr>
          <w:rFonts w:ascii="Lato" w:hAnsi="Lato"/>
        </w:rPr>
        <w:t>z pracownikiem organu egzekucyjnego</w:t>
      </w:r>
      <w:r>
        <w:rPr>
          <w:rFonts w:ascii="Lato" w:hAnsi="Lato"/>
        </w:rPr>
        <w:t xml:space="preserve">, </w:t>
      </w:r>
      <w:r w:rsidRPr="00CE25A7">
        <w:rPr>
          <w:rFonts w:ascii="Lato" w:hAnsi="Lato"/>
        </w:rPr>
        <w:t xml:space="preserve"> </w:t>
      </w:r>
      <w:r>
        <w:rPr>
          <w:rFonts w:ascii="Lato" w:hAnsi="Lato"/>
        </w:rPr>
        <w:t xml:space="preserve">pod numerem tel. 61 65 78 141. W terminie 14 dni przed licytacją </w:t>
      </w:r>
      <w:r w:rsidRPr="00CE25A7">
        <w:rPr>
          <w:rFonts w:ascii="Lato" w:hAnsi="Lato"/>
        </w:rPr>
        <w:t>mogą Państwo</w:t>
      </w:r>
      <w:r>
        <w:rPr>
          <w:rFonts w:ascii="Lato" w:hAnsi="Lato"/>
        </w:rPr>
        <w:t xml:space="preserve"> również</w:t>
      </w:r>
      <w:r w:rsidRPr="00CE25A7">
        <w:rPr>
          <w:rFonts w:ascii="Lato" w:hAnsi="Lato"/>
        </w:rPr>
        <w:t xml:space="preserve"> przeglądać akta postępowania egzekucyjnego bezpośrednio związane z n</w:t>
      </w:r>
      <w:r>
        <w:rPr>
          <w:rFonts w:ascii="Lato" w:hAnsi="Lato"/>
        </w:rPr>
        <w:t xml:space="preserve">ieruchomością (protokół opisu i </w:t>
      </w:r>
      <w:r w:rsidRPr="00CE25A7">
        <w:rPr>
          <w:rFonts w:ascii="Lato" w:hAnsi="Lato"/>
        </w:rPr>
        <w:t>oszacowania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>wraz</w:t>
      </w:r>
      <w:r>
        <w:rPr>
          <w:rFonts w:ascii="Lato" w:hAnsi="Lato"/>
        </w:rPr>
        <w:t xml:space="preserve"> </w:t>
      </w:r>
      <w:r w:rsidRPr="00CE25A7">
        <w:rPr>
          <w:rFonts w:ascii="Lato" w:hAnsi="Lato"/>
        </w:rPr>
        <w:t xml:space="preserve">z operatem szacunkowym) w siedzibie </w:t>
      </w:r>
      <w:r>
        <w:rPr>
          <w:rFonts w:ascii="Lato" w:hAnsi="Lato"/>
        </w:rPr>
        <w:t xml:space="preserve">Pierwszego </w:t>
      </w:r>
      <w:r w:rsidRPr="00CE25A7">
        <w:rPr>
          <w:rFonts w:ascii="Lato" w:hAnsi="Lato"/>
        </w:rPr>
        <w:t xml:space="preserve">Urzędu Skarbowego w </w:t>
      </w:r>
      <w:r>
        <w:rPr>
          <w:rFonts w:ascii="Lato" w:hAnsi="Lato"/>
        </w:rPr>
        <w:t xml:space="preserve">Poznaniu </w:t>
      </w:r>
      <w:r w:rsidRPr="00CE25A7">
        <w:rPr>
          <w:rFonts w:ascii="Lato" w:hAnsi="Lato"/>
        </w:rPr>
        <w:t xml:space="preserve">w godz. </w:t>
      </w:r>
      <w:r>
        <w:rPr>
          <w:rFonts w:ascii="Lato" w:hAnsi="Lato"/>
        </w:rPr>
        <w:t>09:00-14:00.</w:t>
      </w:r>
    </w:p>
    <w:p w14:paraId="4530629C" w14:textId="77777777" w:rsidR="00D678A0" w:rsidRPr="006F33FD" w:rsidRDefault="00D678A0" w:rsidP="00D678A0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43D076" w14:textId="77777777" w:rsidR="00D678A0" w:rsidRDefault="00D678A0" w:rsidP="00D678A0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Pr="00AE5B87">
        <w:rPr>
          <w:rFonts w:ascii="Lato" w:hAnsi="Lato"/>
          <w:bCs/>
          <w:sz w:val="24"/>
          <w:szCs w:val="24"/>
        </w:rPr>
        <w:t xml:space="preserve"> jest </w:t>
      </w:r>
      <w:r>
        <w:rPr>
          <w:rFonts w:ascii="Lato" w:hAnsi="Lato"/>
          <w:bCs/>
          <w:sz w:val="24"/>
          <w:szCs w:val="24"/>
        </w:rPr>
        <w:t xml:space="preserve">opodatkowana podatkiem od towarów i usług stawką 23%. Wartość podatku jest zawarta w wartości szacunkowej nieruchomości (podatek VAT nie będzie doliczony do ceny uzyskanej na licytacji). </w:t>
      </w:r>
    </w:p>
    <w:p w14:paraId="00A13E40" w14:textId="77777777" w:rsidR="00D678A0" w:rsidRDefault="00D678A0" w:rsidP="00D678A0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czynności cywilnoprawnych.</w:t>
      </w:r>
    </w:p>
    <w:p w14:paraId="44DDC8A2" w14:textId="77777777" w:rsidR="00D678A0" w:rsidRPr="00CE25A7" w:rsidRDefault="00D678A0" w:rsidP="00D678A0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0B66CF37" w14:textId="77777777" w:rsidR="00D678A0" w:rsidRPr="00CE25A7" w:rsidRDefault="00D678A0" w:rsidP="00D678A0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02282030" w14:textId="77777777" w:rsidR="00D678A0" w:rsidRPr="00D01ABB" w:rsidRDefault="00D678A0" w:rsidP="00D678A0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sz w:val="24"/>
          <w:szCs w:val="24"/>
        </w:rPr>
        <w:t xml:space="preserve">Drugim 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867958C" w14:textId="77777777" w:rsidR="00D678A0" w:rsidRDefault="00D678A0" w:rsidP="00D678A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18E0F9F9" w14:textId="77777777" w:rsidR="00D678A0" w:rsidRPr="009B2E17" w:rsidRDefault="00D678A0" w:rsidP="00D678A0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1312" behindDoc="0" locked="0" layoutInCell="0" allowOverlap="1" wp14:anchorId="3F385471" wp14:editId="6F0C47D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</w:rPr>
        <w:t>61 65 78 141</w:t>
      </w:r>
    </w:p>
    <w:p w14:paraId="09E29556" w14:textId="77777777" w:rsidR="00D678A0" w:rsidRPr="009B2E17" w:rsidRDefault="00D678A0" w:rsidP="00D678A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487A97B" w14:textId="77777777" w:rsidR="00D678A0" w:rsidRPr="00573136" w:rsidRDefault="00D678A0" w:rsidP="00D678A0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anchorId="452E012A" wp14:editId="10EF894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37DB816" w14:textId="77777777" w:rsidR="00D678A0" w:rsidRPr="00811B8A" w:rsidRDefault="00D678A0" w:rsidP="00D678A0">
      <w:pPr>
        <w:pStyle w:val="Tekstpodstawowy"/>
        <w:spacing w:after="0" w:line="360" w:lineRule="auto"/>
        <w:jc w:val="both"/>
      </w:pPr>
      <w:hyperlink r:id="rId12" w:history="1">
        <w:r w:rsidRPr="00B575AD">
          <w:rPr>
            <w:rStyle w:val="Hipercze"/>
          </w:rPr>
          <w:t>1us.poznan@mf.gov.pl</w:t>
        </w:r>
      </w:hyperlink>
      <w:r w:rsidRPr="00811B8A">
        <w:t xml:space="preserve"> </w:t>
      </w:r>
    </w:p>
    <w:p w14:paraId="390C0D1E" w14:textId="77777777" w:rsidR="00D678A0" w:rsidRPr="00D01ABB" w:rsidRDefault="00D678A0" w:rsidP="00D678A0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3" w:history="1">
        <w:r w:rsidRPr="00032E0C">
          <w:rPr>
            <w:rStyle w:val="Hipercze"/>
          </w:rPr>
          <w:t>https://www.wielkopolskie.kas.gov.pl/pierwszy-urzad-skarbowy-w-poznaniu</w:t>
        </w:r>
      </w:hyperlink>
      <w:r>
        <w:t xml:space="preserve"> </w:t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1E600BBF" w14:textId="77777777" w:rsidR="00D678A0" w:rsidRPr="006F33FD" w:rsidRDefault="00D678A0" w:rsidP="00D678A0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>Podstawa prawna</w:t>
      </w:r>
      <w:r w:rsidRPr="006F33FD">
        <w:rPr>
          <w:rFonts w:ascii="Lato" w:hAnsi="Lato"/>
          <w:color w:val="C00000"/>
          <w:lang w:eastAsia="pl-PL"/>
        </w:rPr>
        <w:t xml:space="preserve">: </w:t>
      </w:r>
    </w:p>
    <w:p w14:paraId="65AF5BAD" w14:textId="77777777" w:rsidR="00D678A0" w:rsidRPr="005922DD" w:rsidRDefault="00D678A0" w:rsidP="00D678A0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>inistracji (</w:t>
      </w:r>
      <w:proofErr w:type="spellStart"/>
      <w:r>
        <w:rPr>
          <w:rFonts w:ascii="Lato" w:hAnsi="Lato"/>
          <w:lang w:eastAsia="pl-PL"/>
        </w:rPr>
        <w:t>t.j</w:t>
      </w:r>
      <w:proofErr w:type="spellEnd"/>
      <w:r>
        <w:rPr>
          <w:rFonts w:ascii="Lato" w:hAnsi="Lato"/>
          <w:lang w:eastAsia="pl-PL"/>
        </w:rPr>
        <w:t xml:space="preserve">. </w:t>
      </w:r>
      <w:r w:rsidRPr="00573136">
        <w:rPr>
          <w:rFonts w:ascii="Lato" w:hAnsi="Lato"/>
          <w:lang w:eastAsia="pl-PL"/>
        </w:rPr>
        <w:t>Dz.U. z 202</w:t>
      </w:r>
      <w:r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>
        <w:rPr>
          <w:rFonts w:ascii="Lato" w:hAnsi="Lato"/>
          <w:lang w:eastAsia="pl-PL"/>
        </w:rPr>
        <w:t>268</w:t>
      </w:r>
      <w:r w:rsidRPr="00573136">
        <w:rPr>
          <w:rFonts w:ascii="Lato" w:hAnsi="Lato"/>
          <w:lang w:eastAsia="pl-PL"/>
        </w:rPr>
        <w:t>).</w:t>
      </w:r>
    </w:p>
    <w:p w14:paraId="135CEC05" w14:textId="77777777" w:rsidR="00D678A0" w:rsidRPr="00B57B6E" w:rsidRDefault="00D678A0" w:rsidP="00D678A0">
      <w:pPr>
        <w:spacing w:before="360" w:line="276" w:lineRule="auto"/>
        <w:ind w:firstLine="5387"/>
        <w:jc w:val="center"/>
        <w:rPr>
          <w:lang w:eastAsia="pl-PL"/>
        </w:rPr>
      </w:pPr>
      <w:r w:rsidRPr="00B57B6E">
        <w:rPr>
          <w:lang w:eastAsia="pl-PL"/>
        </w:rPr>
        <w:t>Z upoważnienia Naczelnika Urzędu</w:t>
      </w:r>
    </w:p>
    <w:p w14:paraId="6ED72C11" w14:textId="77777777" w:rsidR="00D678A0" w:rsidRPr="00B57B6E" w:rsidRDefault="00D678A0" w:rsidP="00D678A0">
      <w:pPr>
        <w:spacing w:before="120" w:line="276" w:lineRule="auto"/>
        <w:ind w:left="5387"/>
        <w:jc w:val="center"/>
        <w:rPr>
          <w:lang w:eastAsia="pl-PL"/>
        </w:rPr>
      </w:pPr>
      <w:r w:rsidRPr="00B57B6E">
        <w:rPr>
          <w:lang w:eastAsia="pl-PL"/>
        </w:rPr>
        <w:t xml:space="preserve">Kierownik Drugiego Działu Egzekucji Administracyjnej </w:t>
      </w:r>
    </w:p>
    <w:p w14:paraId="4FC2877A" w14:textId="77777777" w:rsidR="00D678A0" w:rsidRPr="00B57B6E" w:rsidRDefault="00D678A0" w:rsidP="00D678A0">
      <w:pPr>
        <w:spacing w:before="864" w:line="276" w:lineRule="auto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Tomasz Rura</w:t>
      </w:r>
    </w:p>
    <w:p w14:paraId="74D44489" w14:textId="77777777" w:rsidR="00D678A0" w:rsidRPr="00B57B6E" w:rsidRDefault="00D678A0" w:rsidP="00D678A0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/podpisano kwalifikowanym</w:t>
      </w:r>
    </w:p>
    <w:p w14:paraId="0E562738" w14:textId="77777777" w:rsidR="00D678A0" w:rsidRPr="00B57B6E" w:rsidRDefault="00D678A0" w:rsidP="00D678A0">
      <w:pPr>
        <w:spacing w:before="864"/>
        <w:ind w:firstLine="5387"/>
        <w:contextualSpacing/>
        <w:jc w:val="center"/>
        <w:rPr>
          <w:lang w:eastAsia="pl-PL"/>
        </w:rPr>
      </w:pPr>
      <w:r w:rsidRPr="00B57B6E">
        <w:rPr>
          <w:lang w:eastAsia="pl-PL"/>
        </w:rPr>
        <w:t>podpisem elektronicznym/</w:t>
      </w:r>
    </w:p>
    <w:p w14:paraId="1A2B551B" w14:textId="77777777" w:rsidR="00D678A0" w:rsidRDefault="00D678A0" w:rsidP="00D678A0"/>
    <w:p w14:paraId="0B6CA469" w14:textId="77777777" w:rsidR="00D678A0" w:rsidRDefault="00D678A0" w:rsidP="00D678A0"/>
    <w:p w14:paraId="61EBFB14" w14:textId="77777777" w:rsidR="00D678A0" w:rsidRDefault="00D678A0" w:rsidP="00D678A0">
      <w:pPr>
        <w:spacing w:line="276" w:lineRule="auto"/>
        <w:jc w:val="both"/>
        <w:rPr>
          <w:sz w:val="18"/>
          <w:szCs w:val="18"/>
        </w:rPr>
      </w:pPr>
      <w:r w:rsidRPr="00D84121">
        <w:rPr>
          <w:sz w:val="18"/>
          <w:szCs w:val="18"/>
        </w:rPr>
        <w:t xml:space="preserve">Kwalifikowany podpis elektroniczny ma skutek prawny równoważny podpisowi własnoręcznemu (art. 25 ust. 2 Rozporządzenia Parlamentu Europejskiego i Rady (UE) nr 910/2014 z dnia 23 lipca 2014r. w sprawie identyfikacji elektronicznej i usług zaufania w odniesieniu do transakcji elektronicznych na rynku wewnętrznym oraz uchylające dyrektywę 1999/93/WE). Pismo podpisane zgodnie z art. 26e ustawy z dnia 17 czerwca 1966r. o postępowaniu egzekucyjnym w administracji (Dz. U. z 2025r., poz. 132 j.t.) </w:t>
      </w:r>
      <w:r>
        <w:rPr>
          <w:sz w:val="18"/>
          <w:szCs w:val="18"/>
        </w:rPr>
        <w:t>według którego, wydruk pisma sporządzony w postaci elektronicznej, podpisany podpisem kwalifikowanym, stanowi dowód tego, co zostało w nim stwierdzone.</w:t>
      </w:r>
    </w:p>
    <w:p w14:paraId="350C0B2D" w14:textId="77777777" w:rsidR="00D678A0" w:rsidRDefault="00D678A0" w:rsidP="00D678A0">
      <w:pPr>
        <w:jc w:val="both"/>
        <w:rPr>
          <w:sz w:val="16"/>
          <w:szCs w:val="16"/>
        </w:rPr>
      </w:pPr>
    </w:p>
    <w:p w14:paraId="2A15A02E" w14:textId="77777777" w:rsidR="00D678A0" w:rsidRPr="00212373" w:rsidRDefault="00D678A0" w:rsidP="00D678A0">
      <w:pPr>
        <w:pStyle w:val="TekstpismaKAS"/>
        <w:spacing w:line="240" w:lineRule="auto"/>
        <w:rPr>
          <w:b/>
          <w:sz w:val="18"/>
          <w:szCs w:val="18"/>
        </w:rPr>
      </w:pPr>
      <w:r w:rsidRPr="00212373">
        <w:rPr>
          <w:b/>
          <w:sz w:val="18"/>
          <w:szCs w:val="18"/>
          <w:lang w:eastAsia="ar-SA"/>
        </w:rPr>
        <w:t>Informacja o przetwarzaniu danych osobowych</w:t>
      </w:r>
    </w:p>
    <w:p w14:paraId="1AAECE98" w14:textId="77777777" w:rsidR="00D678A0" w:rsidRPr="00212373" w:rsidRDefault="00D678A0" w:rsidP="00D678A0">
      <w:pPr>
        <w:pStyle w:val="TekstpismaKAS"/>
        <w:spacing w:line="240" w:lineRule="auto"/>
        <w:rPr>
          <w:sz w:val="18"/>
          <w:szCs w:val="18"/>
        </w:rPr>
      </w:pPr>
      <w:r w:rsidRPr="00212373">
        <w:rPr>
          <w:sz w:val="18"/>
          <w:szCs w:val="18"/>
        </w:rPr>
        <w:t xml:space="preserve">Ogólną klauzulę informacyjną, dotyczącą przetwarzania danych osobowych znajdą Państwo na stronie Biuletynu Informacji Publicznej </w:t>
      </w:r>
      <w:hyperlink r:id="rId14" w:history="1">
        <w:r w:rsidRPr="00212373">
          <w:rPr>
            <w:rStyle w:val="Hipercze"/>
            <w:color w:val="auto"/>
            <w:sz w:val="18"/>
            <w:szCs w:val="18"/>
          </w:rPr>
          <w:t>https://www.wielkopolskie.kas.gov.pl/izba-administracji-skarbowej-w-poznaniu</w:t>
        </w:r>
      </w:hyperlink>
      <w:r w:rsidRPr="00212373">
        <w:rPr>
          <w:sz w:val="18"/>
          <w:szCs w:val="18"/>
        </w:rPr>
        <w:t xml:space="preserve"> w zakładce Organizacja/Ochrona Danych Osobowych oraz na tablicach informacyjnych w naszej siedzibie.</w:t>
      </w:r>
    </w:p>
    <w:p w14:paraId="500CE265" w14:textId="726AC172" w:rsidR="00E12446" w:rsidRPr="004977F4" w:rsidRDefault="00E12446" w:rsidP="00D678A0">
      <w:pPr>
        <w:pStyle w:val="TytupismaKAS"/>
      </w:pPr>
    </w:p>
    <w:sectPr w:rsidR="00E12446" w:rsidRPr="004977F4" w:rsidSect="004244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B5D7" w14:textId="77777777" w:rsidR="008A6126" w:rsidRDefault="008A6126">
      <w:pPr>
        <w:spacing w:after="0" w:line="240" w:lineRule="auto"/>
      </w:pPr>
      <w:r>
        <w:separator/>
      </w:r>
    </w:p>
  </w:endnote>
  <w:endnote w:type="continuationSeparator" w:id="0">
    <w:p w14:paraId="11FC65BD" w14:textId="77777777" w:rsidR="008A6126" w:rsidRDefault="008A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9D5E" w14:textId="77777777" w:rsidR="00CF7CA6" w:rsidRDefault="00CF7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44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55F47DEE" wp14:editId="1F9005C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D4A7B3" w14:textId="77777777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E323747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F47DEE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19D4A7B3" w14:textId="77777777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E323747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067C" w14:textId="77777777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33B6A5A" wp14:editId="496BF99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E527868" wp14:editId="4CE21F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3681BE" w14:textId="77777777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B1C1ABC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527868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293681BE" w14:textId="77777777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B1C1ABC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CD27F9">
      <w:rPr>
        <w:rFonts w:cs="Calibri"/>
      </w:rPr>
      <w:t>Infolinia KAS tel.+48 22 330 03 30</w:t>
    </w:r>
    <w:r w:rsidR="00CD27F9">
      <w:rPr>
        <w:noProof/>
        <w:lang w:eastAsia="pl-PL"/>
      </w:rPr>
      <w:t xml:space="preserve"> </w:t>
    </w:r>
    <w:r w:rsidR="00CD27F9" w:rsidRPr="00CE490A">
      <w:rPr>
        <w:rFonts w:cs="Calibri"/>
      </w:rPr>
      <w:t xml:space="preserve"> </w:t>
    </w:r>
    <w:r w:rsidR="00B348F3" w:rsidRPr="00CE490A">
      <w:rPr>
        <w:rFonts w:cs="Calibri"/>
      </w:rPr>
      <w:t>|</w:t>
    </w:r>
    <w:r w:rsidR="0019167B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CF7CA6">
      <w:rPr>
        <w:rFonts w:cs="Calibri"/>
      </w:rPr>
      <w:fldChar w:fldCharType="begin"/>
    </w:r>
    <w:r w:rsidR="00CF7CA6">
      <w:rPr>
        <w:rFonts w:cs="Calibri"/>
      </w:rPr>
      <w:instrText xml:space="preserve"> DOCPROPERTY  DaneJednostki18  \* MERGEFORMAT </w:instrText>
    </w:r>
    <w:r w:rsidR="00CF7CA6">
      <w:rPr>
        <w:rFonts w:cs="Calibri"/>
      </w:rPr>
      <w:fldChar w:fldCharType="separate"/>
    </w:r>
    <w:r w:rsidR="00CF7CA6">
      <w:rPr>
        <w:rFonts w:cs="Calibri"/>
      </w:rPr>
      <w:t>AE: PL-69290-30475-TTFCT-34</w:t>
    </w:r>
    <w:r w:rsidR="00CF7CA6">
      <w:rPr>
        <w:rFonts w:cs="Calibri"/>
      </w:rPr>
      <w:fldChar w:fldCharType="end"/>
    </w:r>
    <w:r w:rsidR="00CF7CA6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44579E">
      <w:rPr>
        <w:rFonts w:cs="Calibri"/>
      </w:rPr>
      <w:t>http://www.wielkopolskie.kas.gov.pl/pierwszy-urzad-skarbowy-w-poznaniu</w:t>
    </w:r>
    <w:r w:rsidR="00686B5D">
      <w:rPr>
        <w:rFonts w:cs="Calibri"/>
      </w:rPr>
      <w:fldChar w:fldCharType="end"/>
    </w:r>
  </w:p>
  <w:p w14:paraId="3EB894B8" w14:textId="77777777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4579E"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4579E">
      <w:rPr>
        <w:rFonts w:cs="Calibri"/>
      </w:rPr>
      <w:t>Dolna Wilda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4579E"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4579E"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4579E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56B73" w14:textId="77777777" w:rsidR="008A6126" w:rsidRDefault="008A6126">
      <w:pPr>
        <w:spacing w:after="0" w:line="240" w:lineRule="auto"/>
      </w:pPr>
      <w:r>
        <w:separator/>
      </w:r>
    </w:p>
  </w:footnote>
  <w:footnote w:type="continuationSeparator" w:id="0">
    <w:p w14:paraId="399EB416" w14:textId="77777777" w:rsidR="008A6126" w:rsidRDefault="008A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A16C" w14:textId="77777777" w:rsidR="00CF7CA6" w:rsidRDefault="00CF7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36A4" w14:textId="77777777" w:rsidR="00CF7CA6" w:rsidRDefault="00CF7C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B5FA" w14:textId="77777777" w:rsidR="00CF7CA6" w:rsidRDefault="00CF7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4E0EA9"/>
    <w:multiLevelType w:val="hybridMultilevel"/>
    <w:tmpl w:val="1C8E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EFE605A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5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76B49"/>
    <w:multiLevelType w:val="hybridMultilevel"/>
    <w:tmpl w:val="4F26BF56"/>
    <w:lvl w:ilvl="0" w:tplc="F31286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95837">
    <w:abstractNumId w:val="0"/>
  </w:num>
  <w:num w:numId="2" w16cid:durableId="1490247708">
    <w:abstractNumId w:val="9"/>
  </w:num>
  <w:num w:numId="3" w16cid:durableId="1690259947">
    <w:abstractNumId w:val="12"/>
  </w:num>
  <w:num w:numId="4" w16cid:durableId="1300265770">
    <w:abstractNumId w:val="2"/>
  </w:num>
  <w:num w:numId="5" w16cid:durableId="127211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8224291">
    <w:abstractNumId w:val="6"/>
  </w:num>
  <w:num w:numId="7" w16cid:durableId="1196236603">
    <w:abstractNumId w:val="13"/>
  </w:num>
  <w:num w:numId="8" w16cid:durableId="1088619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9146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340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4159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3609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324453">
    <w:abstractNumId w:val="5"/>
  </w:num>
  <w:num w:numId="14" w16cid:durableId="368993486">
    <w:abstractNumId w:val="5"/>
    <w:lvlOverride w:ilvl="0">
      <w:startOverride w:val="1"/>
    </w:lvlOverride>
  </w:num>
  <w:num w:numId="15" w16cid:durableId="1655403728">
    <w:abstractNumId w:val="5"/>
    <w:lvlOverride w:ilvl="0">
      <w:startOverride w:val="1"/>
    </w:lvlOverride>
  </w:num>
  <w:num w:numId="16" w16cid:durableId="2036956835">
    <w:abstractNumId w:val="8"/>
  </w:num>
  <w:num w:numId="17" w16cid:durableId="794640791">
    <w:abstractNumId w:val="14"/>
  </w:num>
  <w:num w:numId="18" w16cid:durableId="1340042677">
    <w:abstractNumId w:val="14"/>
  </w:num>
  <w:num w:numId="19" w16cid:durableId="1496798503">
    <w:abstractNumId w:val="14"/>
  </w:num>
  <w:num w:numId="20" w16cid:durableId="1297754722">
    <w:abstractNumId w:val="17"/>
  </w:num>
  <w:num w:numId="21" w16cid:durableId="1475638871">
    <w:abstractNumId w:val="3"/>
  </w:num>
  <w:num w:numId="22" w16cid:durableId="1809712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793733">
    <w:abstractNumId w:val="4"/>
  </w:num>
  <w:num w:numId="24" w16cid:durableId="273824930">
    <w:abstractNumId w:val="15"/>
  </w:num>
  <w:num w:numId="25" w16cid:durableId="1543205481">
    <w:abstractNumId w:val="16"/>
  </w:num>
  <w:num w:numId="26" w16cid:durableId="683868398">
    <w:abstractNumId w:val="11"/>
  </w:num>
  <w:num w:numId="27" w16cid:durableId="2009020956">
    <w:abstractNumId w:val="11"/>
  </w:num>
  <w:num w:numId="28" w16cid:durableId="449472157">
    <w:abstractNumId w:val="1"/>
  </w:num>
  <w:num w:numId="29" w16cid:durableId="928586730">
    <w:abstractNumId w:val="11"/>
  </w:num>
  <w:num w:numId="30" w16cid:durableId="615715704">
    <w:abstractNumId w:val="7"/>
  </w:num>
  <w:num w:numId="31" w16cid:durableId="263155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37C"/>
    <w:rsid w:val="00011A2D"/>
    <w:rsid w:val="00012565"/>
    <w:rsid w:val="000274A4"/>
    <w:rsid w:val="0003015B"/>
    <w:rsid w:val="000331EF"/>
    <w:rsid w:val="00033A67"/>
    <w:rsid w:val="000375A2"/>
    <w:rsid w:val="000430B8"/>
    <w:rsid w:val="00047DD7"/>
    <w:rsid w:val="00051E38"/>
    <w:rsid w:val="00081279"/>
    <w:rsid w:val="00083A11"/>
    <w:rsid w:val="000846AF"/>
    <w:rsid w:val="000A4476"/>
    <w:rsid w:val="000B1042"/>
    <w:rsid w:val="000B65CD"/>
    <w:rsid w:val="000C10C0"/>
    <w:rsid w:val="000D1AF8"/>
    <w:rsid w:val="000D48AF"/>
    <w:rsid w:val="000E19CE"/>
    <w:rsid w:val="000F1A83"/>
    <w:rsid w:val="001058AF"/>
    <w:rsid w:val="00107ECD"/>
    <w:rsid w:val="00107F22"/>
    <w:rsid w:val="00115064"/>
    <w:rsid w:val="0012238F"/>
    <w:rsid w:val="0012528E"/>
    <w:rsid w:val="00137CEE"/>
    <w:rsid w:val="00143BC7"/>
    <w:rsid w:val="001711E7"/>
    <w:rsid w:val="00171D28"/>
    <w:rsid w:val="0019167B"/>
    <w:rsid w:val="001C5641"/>
    <w:rsid w:val="001D4C19"/>
    <w:rsid w:val="001D4E29"/>
    <w:rsid w:val="001E162D"/>
    <w:rsid w:val="002030C4"/>
    <w:rsid w:val="00204DAB"/>
    <w:rsid w:val="0021444C"/>
    <w:rsid w:val="0021757C"/>
    <w:rsid w:val="00221104"/>
    <w:rsid w:val="00230C0F"/>
    <w:rsid w:val="00240E35"/>
    <w:rsid w:val="00244373"/>
    <w:rsid w:val="00247E53"/>
    <w:rsid w:val="002613E5"/>
    <w:rsid w:val="00262895"/>
    <w:rsid w:val="00264C4B"/>
    <w:rsid w:val="0027110D"/>
    <w:rsid w:val="00276D08"/>
    <w:rsid w:val="002775C9"/>
    <w:rsid w:val="0028269C"/>
    <w:rsid w:val="00282E4F"/>
    <w:rsid w:val="00286F3B"/>
    <w:rsid w:val="002872B7"/>
    <w:rsid w:val="00291066"/>
    <w:rsid w:val="002926AB"/>
    <w:rsid w:val="002A0DBB"/>
    <w:rsid w:val="002A6E38"/>
    <w:rsid w:val="002A71FB"/>
    <w:rsid w:val="002C49ED"/>
    <w:rsid w:val="002C6343"/>
    <w:rsid w:val="002E3B8C"/>
    <w:rsid w:val="002F065D"/>
    <w:rsid w:val="002F2579"/>
    <w:rsid w:val="002F5EE3"/>
    <w:rsid w:val="002F7155"/>
    <w:rsid w:val="003015AD"/>
    <w:rsid w:val="00315465"/>
    <w:rsid w:val="00321DDA"/>
    <w:rsid w:val="003242F8"/>
    <w:rsid w:val="00335E33"/>
    <w:rsid w:val="00355932"/>
    <w:rsid w:val="00360A1D"/>
    <w:rsid w:val="0036786C"/>
    <w:rsid w:val="00373A06"/>
    <w:rsid w:val="00392CA6"/>
    <w:rsid w:val="003A42A9"/>
    <w:rsid w:val="003A7488"/>
    <w:rsid w:val="003B1E40"/>
    <w:rsid w:val="003B73FE"/>
    <w:rsid w:val="003D7D78"/>
    <w:rsid w:val="003E1641"/>
    <w:rsid w:val="003E2C61"/>
    <w:rsid w:val="003E6570"/>
    <w:rsid w:val="003F096B"/>
    <w:rsid w:val="003F125C"/>
    <w:rsid w:val="003F3DF9"/>
    <w:rsid w:val="00400297"/>
    <w:rsid w:val="00400839"/>
    <w:rsid w:val="0040113D"/>
    <w:rsid w:val="0042443A"/>
    <w:rsid w:val="00432B81"/>
    <w:rsid w:val="00440E4E"/>
    <w:rsid w:val="0044579E"/>
    <w:rsid w:val="00453E5C"/>
    <w:rsid w:val="004569A7"/>
    <w:rsid w:val="0046306A"/>
    <w:rsid w:val="0047190F"/>
    <w:rsid w:val="00474505"/>
    <w:rsid w:val="0048345A"/>
    <w:rsid w:val="00496ED2"/>
    <w:rsid w:val="004A0136"/>
    <w:rsid w:val="004A4045"/>
    <w:rsid w:val="004B142D"/>
    <w:rsid w:val="004C0AFF"/>
    <w:rsid w:val="004C6B61"/>
    <w:rsid w:val="004C6E44"/>
    <w:rsid w:val="004D2DC8"/>
    <w:rsid w:val="004D42E8"/>
    <w:rsid w:val="004D5079"/>
    <w:rsid w:val="004E16CB"/>
    <w:rsid w:val="004E1AD2"/>
    <w:rsid w:val="004E5E84"/>
    <w:rsid w:val="00503179"/>
    <w:rsid w:val="00512B51"/>
    <w:rsid w:val="00516BB1"/>
    <w:rsid w:val="0052628B"/>
    <w:rsid w:val="005271FB"/>
    <w:rsid w:val="00527362"/>
    <w:rsid w:val="005324A8"/>
    <w:rsid w:val="005330BE"/>
    <w:rsid w:val="005430A1"/>
    <w:rsid w:val="00543421"/>
    <w:rsid w:val="00552F1C"/>
    <w:rsid w:val="00561C21"/>
    <w:rsid w:val="005664F4"/>
    <w:rsid w:val="00586ECB"/>
    <w:rsid w:val="00590F09"/>
    <w:rsid w:val="005977F3"/>
    <w:rsid w:val="005A1E1C"/>
    <w:rsid w:val="005A2525"/>
    <w:rsid w:val="005B51C9"/>
    <w:rsid w:val="005B7572"/>
    <w:rsid w:val="005C40EB"/>
    <w:rsid w:val="005D0530"/>
    <w:rsid w:val="005D1312"/>
    <w:rsid w:val="005D17C6"/>
    <w:rsid w:val="006049A4"/>
    <w:rsid w:val="00607F8E"/>
    <w:rsid w:val="00664F4A"/>
    <w:rsid w:val="00667883"/>
    <w:rsid w:val="00681381"/>
    <w:rsid w:val="00685167"/>
    <w:rsid w:val="006857F6"/>
    <w:rsid w:val="00686B5D"/>
    <w:rsid w:val="0069019D"/>
    <w:rsid w:val="00693735"/>
    <w:rsid w:val="00695ED7"/>
    <w:rsid w:val="006A1700"/>
    <w:rsid w:val="006B2312"/>
    <w:rsid w:val="006B6DFE"/>
    <w:rsid w:val="006D15DB"/>
    <w:rsid w:val="006D31FC"/>
    <w:rsid w:val="006D351A"/>
    <w:rsid w:val="006E04D4"/>
    <w:rsid w:val="006E2543"/>
    <w:rsid w:val="006F30EC"/>
    <w:rsid w:val="007026F7"/>
    <w:rsid w:val="007133A9"/>
    <w:rsid w:val="00720976"/>
    <w:rsid w:val="00720CF1"/>
    <w:rsid w:val="00736DE4"/>
    <w:rsid w:val="00737D3C"/>
    <w:rsid w:val="007738E7"/>
    <w:rsid w:val="007756F3"/>
    <w:rsid w:val="007778D5"/>
    <w:rsid w:val="007839B4"/>
    <w:rsid w:val="007B36B4"/>
    <w:rsid w:val="007B5E2C"/>
    <w:rsid w:val="007C2080"/>
    <w:rsid w:val="007C29ED"/>
    <w:rsid w:val="007D5ED3"/>
    <w:rsid w:val="007D712D"/>
    <w:rsid w:val="007F5251"/>
    <w:rsid w:val="008010D0"/>
    <w:rsid w:val="00806834"/>
    <w:rsid w:val="008133FF"/>
    <w:rsid w:val="00834BC1"/>
    <w:rsid w:val="00851750"/>
    <w:rsid w:val="00854FBC"/>
    <w:rsid w:val="008659C3"/>
    <w:rsid w:val="00877204"/>
    <w:rsid w:val="0088247E"/>
    <w:rsid w:val="00883AA1"/>
    <w:rsid w:val="00887D36"/>
    <w:rsid w:val="008962F9"/>
    <w:rsid w:val="008A5F8F"/>
    <w:rsid w:val="008A6126"/>
    <w:rsid w:val="008A638C"/>
    <w:rsid w:val="008B4255"/>
    <w:rsid w:val="008C116E"/>
    <w:rsid w:val="008C25BF"/>
    <w:rsid w:val="008C339D"/>
    <w:rsid w:val="00901148"/>
    <w:rsid w:val="009260CB"/>
    <w:rsid w:val="00935BAC"/>
    <w:rsid w:val="00941F08"/>
    <w:rsid w:val="009465BA"/>
    <w:rsid w:val="00953673"/>
    <w:rsid w:val="00974CC2"/>
    <w:rsid w:val="009751F8"/>
    <w:rsid w:val="00977BFE"/>
    <w:rsid w:val="009805C8"/>
    <w:rsid w:val="00984B21"/>
    <w:rsid w:val="00985341"/>
    <w:rsid w:val="009961C4"/>
    <w:rsid w:val="009979C3"/>
    <w:rsid w:val="009A360B"/>
    <w:rsid w:val="009A48A3"/>
    <w:rsid w:val="009A618F"/>
    <w:rsid w:val="009B7B33"/>
    <w:rsid w:val="009C276F"/>
    <w:rsid w:val="009D1F7C"/>
    <w:rsid w:val="009E33F8"/>
    <w:rsid w:val="009E7313"/>
    <w:rsid w:val="00A02B4A"/>
    <w:rsid w:val="00A10AA3"/>
    <w:rsid w:val="00A1375B"/>
    <w:rsid w:val="00A15CEC"/>
    <w:rsid w:val="00A3627D"/>
    <w:rsid w:val="00A37147"/>
    <w:rsid w:val="00A4257B"/>
    <w:rsid w:val="00A44868"/>
    <w:rsid w:val="00A54B6B"/>
    <w:rsid w:val="00A9008B"/>
    <w:rsid w:val="00AA196F"/>
    <w:rsid w:val="00AA5CFD"/>
    <w:rsid w:val="00AA7D90"/>
    <w:rsid w:val="00AB3194"/>
    <w:rsid w:val="00AB4139"/>
    <w:rsid w:val="00AC4599"/>
    <w:rsid w:val="00AF06A4"/>
    <w:rsid w:val="00AF384F"/>
    <w:rsid w:val="00AF50FE"/>
    <w:rsid w:val="00AF6213"/>
    <w:rsid w:val="00B06853"/>
    <w:rsid w:val="00B10C07"/>
    <w:rsid w:val="00B348F3"/>
    <w:rsid w:val="00B35729"/>
    <w:rsid w:val="00B37BA2"/>
    <w:rsid w:val="00B37BA3"/>
    <w:rsid w:val="00B411C2"/>
    <w:rsid w:val="00B41972"/>
    <w:rsid w:val="00B45E6F"/>
    <w:rsid w:val="00B536CC"/>
    <w:rsid w:val="00B607AA"/>
    <w:rsid w:val="00B70A0D"/>
    <w:rsid w:val="00B76BFD"/>
    <w:rsid w:val="00B83DD1"/>
    <w:rsid w:val="00B93FBC"/>
    <w:rsid w:val="00BA0606"/>
    <w:rsid w:val="00BA6F89"/>
    <w:rsid w:val="00BB41A3"/>
    <w:rsid w:val="00C04220"/>
    <w:rsid w:val="00C10B72"/>
    <w:rsid w:val="00C24D84"/>
    <w:rsid w:val="00C323A1"/>
    <w:rsid w:val="00C4491B"/>
    <w:rsid w:val="00C63A08"/>
    <w:rsid w:val="00C73C72"/>
    <w:rsid w:val="00C91A92"/>
    <w:rsid w:val="00C95D8B"/>
    <w:rsid w:val="00CD0782"/>
    <w:rsid w:val="00CD131B"/>
    <w:rsid w:val="00CD27F9"/>
    <w:rsid w:val="00CE490A"/>
    <w:rsid w:val="00CE751F"/>
    <w:rsid w:val="00CF4982"/>
    <w:rsid w:val="00CF5A84"/>
    <w:rsid w:val="00CF77BD"/>
    <w:rsid w:val="00CF7CA6"/>
    <w:rsid w:val="00D12ECF"/>
    <w:rsid w:val="00D41431"/>
    <w:rsid w:val="00D51C46"/>
    <w:rsid w:val="00D606EE"/>
    <w:rsid w:val="00D678A0"/>
    <w:rsid w:val="00D8437F"/>
    <w:rsid w:val="00D9366C"/>
    <w:rsid w:val="00D9416D"/>
    <w:rsid w:val="00DB0815"/>
    <w:rsid w:val="00DB1E38"/>
    <w:rsid w:val="00DB6A30"/>
    <w:rsid w:val="00DC150B"/>
    <w:rsid w:val="00DC33E4"/>
    <w:rsid w:val="00DD0A1B"/>
    <w:rsid w:val="00DD7F71"/>
    <w:rsid w:val="00DF2F68"/>
    <w:rsid w:val="00E12446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611E9"/>
    <w:rsid w:val="00E6208C"/>
    <w:rsid w:val="00E73901"/>
    <w:rsid w:val="00E74B91"/>
    <w:rsid w:val="00E80931"/>
    <w:rsid w:val="00E95AEC"/>
    <w:rsid w:val="00EA595F"/>
    <w:rsid w:val="00EA7FEA"/>
    <w:rsid w:val="00EB7668"/>
    <w:rsid w:val="00EC6D57"/>
    <w:rsid w:val="00ED4C66"/>
    <w:rsid w:val="00ED7EBC"/>
    <w:rsid w:val="00EE49B4"/>
    <w:rsid w:val="00F0008E"/>
    <w:rsid w:val="00F07327"/>
    <w:rsid w:val="00F074C0"/>
    <w:rsid w:val="00F258D2"/>
    <w:rsid w:val="00F279F8"/>
    <w:rsid w:val="00F309F5"/>
    <w:rsid w:val="00F4173F"/>
    <w:rsid w:val="00F4250C"/>
    <w:rsid w:val="00F43FA9"/>
    <w:rsid w:val="00F46CB5"/>
    <w:rsid w:val="00F85189"/>
    <w:rsid w:val="00F90F32"/>
    <w:rsid w:val="00F9482C"/>
    <w:rsid w:val="00FA2DD6"/>
    <w:rsid w:val="00FA3533"/>
    <w:rsid w:val="00FA3D18"/>
    <w:rsid w:val="00FD0479"/>
    <w:rsid w:val="00FD1EC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8EEEEF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link w:val="AkapitzlistZnak"/>
    <w:uiPriority w:val="34"/>
    <w:rsid w:val="009C276F"/>
    <w:pPr>
      <w:ind w:left="720"/>
      <w:contextualSpacing/>
    </w:pPr>
  </w:style>
  <w:style w:type="paragraph" w:customStyle="1" w:styleId="StylAdresaciGlowni">
    <w:name w:val="StylAdresaciGlowni"/>
    <w:basedOn w:val="Bezodstpw"/>
    <w:link w:val="StylAdresaciGlowniZnak"/>
    <w:rsid w:val="00EC6D57"/>
    <w:pPr>
      <w:suppressAutoHyphens w:val="0"/>
      <w:spacing w:before="240"/>
      <w:ind w:left="5103"/>
      <w:contextualSpacing/>
    </w:pPr>
    <w:rPr>
      <w:rFonts w:eastAsia="Cambria" w:cs="Times New Roman"/>
      <w:sz w:val="24"/>
      <w:szCs w:val="24"/>
    </w:rPr>
  </w:style>
  <w:style w:type="character" w:customStyle="1" w:styleId="StylAdresaciGlowniZnak">
    <w:name w:val="StylAdresaciGlowni Znak"/>
    <w:basedOn w:val="Domylnaczcionkaakapitu"/>
    <w:link w:val="StylAdresaciGlowni"/>
    <w:rsid w:val="00590F09"/>
    <w:rPr>
      <w:rFonts w:eastAsia="Cambria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43FA9"/>
    <w:rPr>
      <w:color w:val="808080"/>
    </w:rPr>
  </w:style>
  <w:style w:type="paragraph" w:customStyle="1" w:styleId="StylAdresatDoWiadomosci">
    <w:name w:val="StylAdresatDoWiadomosci"/>
    <w:basedOn w:val="Bezodstpw"/>
    <w:link w:val="StylAdresatDoWiadomosciZnak"/>
    <w:rsid w:val="00BB41A3"/>
    <w:pPr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3FA9"/>
  </w:style>
  <w:style w:type="character" w:customStyle="1" w:styleId="StylAdresatDoWiadomosciZnak">
    <w:name w:val="StylAdresatDoWiadomosci Znak"/>
    <w:basedOn w:val="AkapitzlistZnak"/>
    <w:link w:val="StylAdresatDoWiadomosci"/>
    <w:rsid w:val="00DB0815"/>
  </w:style>
  <w:style w:type="paragraph" w:customStyle="1" w:styleId="KSEFKAS">
    <w:name w:val="KSEF KAS"/>
    <w:basedOn w:val="Normalny"/>
    <w:qFormat/>
    <w:rsid w:val="00E12446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AA196F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E12446"/>
    <w:pPr>
      <w:numPr>
        <w:ilvl w:val="6"/>
        <w:numId w:val="29"/>
      </w:numPr>
      <w:tabs>
        <w:tab w:val="clear" w:pos="1988"/>
      </w:tabs>
      <w:spacing w:after="0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E12446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E12446"/>
    <w:pPr>
      <w:numPr>
        <w:numId w:val="30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E12446"/>
    <w:pPr>
      <w:numPr>
        <w:ilvl w:val="1"/>
        <w:numId w:val="31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678A0"/>
    <w:rPr>
      <w:color w:val="0563C1" w:themeColor="hyperlink"/>
      <w:u w:val="single"/>
    </w:rPr>
  </w:style>
  <w:style w:type="paragraph" w:customStyle="1" w:styleId="Standard">
    <w:name w:val="Standard"/>
    <w:rsid w:val="00D678A0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67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78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elkopolskie.kas.gov.pl/pierwszy-urzad-skarbowy-w-poznani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1us.poznan@mf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wielkopolskie.kas.gov.pl/izba-administracji-skarbowej-w-poznaniu" TargetMode="External"/><Relationship Id="rId22" Type="http://schemas.openxmlformats.org/officeDocument/2006/relationships/glossaryDocument" Target="glossary/document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07133830194D28BDEEEE1CFE06D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3744F4-56F7-49FD-AA0C-B33D8AC3EEBF}"/>
      </w:docPartPr>
      <w:docPartBody>
        <w:p w:rsidR="0094754B" w:rsidRDefault="007D4291" w:rsidP="007D4291">
          <w:pPr>
            <w:pStyle w:val="B207133830194D28BDEEEE1CFE06D63F"/>
          </w:pPr>
          <w:r w:rsidRPr="00B33054"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C9"/>
    <w:rsid w:val="00137CEE"/>
    <w:rsid w:val="002C49ED"/>
    <w:rsid w:val="00302D51"/>
    <w:rsid w:val="00351236"/>
    <w:rsid w:val="00370103"/>
    <w:rsid w:val="003A7488"/>
    <w:rsid w:val="003C1168"/>
    <w:rsid w:val="003E2C61"/>
    <w:rsid w:val="00496ED2"/>
    <w:rsid w:val="004E1AD2"/>
    <w:rsid w:val="00591B21"/>
    <w:rsid w:val="005A44EF"/>
    <w:rsid w:val="005C40EB"/>
    <w:rsid w:val="00651B5E"/>
    <w:rsid w:val="00720976"/>
    <w:rsid w:val="007D4291"/>
    <w:rsid w:val="008A5F8F"/>
    <w:rsid w:val="0094754B"/>
    <w:rsid w:val="00951C3E"/>
    <w:rsid w:val="00966761"/>
    <w:rsid w:val="00984B21"/>
    <w:rsid w:val="009E3CD1"/>
    <w:rsid w:val="00A274AB"/>
    <w:rsid w:val="00A4695A"/>
    <w:rsid w:val="00A56EC9"/>
    <w:rsid w:val="00B37BA3"/>
    <w:rsid w:val="00C10B72"/>
    <w:rsid w:val="00D45528"/>
    <w:rsid w:val="00EC2C95"/>
    <w:rsid w:val="00F0008E"/>
    <w:rsid w:val="00F811A6"/>
    <w:rsid w:val="00F9482C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EC9"/>
    <w:rPr>
      <w:color w:val="808080"/>
    </w:rPr>
  </w:style>
  <w:style w:type="paragraph" w:customStyle="1" w:styleId="B207133830194D28BDEEEE1CFE06D63F">
    <w:name w:val="B207133830194D28BDEEEE1CFE06D63F"/>
    <w:rsid w:val="007D42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EDC7-89A8-4C29-981F-8FAD28E1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Kucharska Justyna 2</cp:lastModifiedBy>
  <cp:revision>2</cp:revision>
  <cp:lastPrinted>2023-10-24T16:35:00Z</cp:lastPrinted>
  <dcterms:created xsi:type="dcterms:W3CDTF">2026-03-25T07:55:00Z</dcterms:created>
  <dcterms:modified xsi:type="dcterms:W3CDTF">2026-03-25T07:55:00Z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3023-SEE-2.7112.89.2025.20</vt:lpwstr>
  </property>
  <property fmtid="{D5CDD505-2E9C-101B-9397-08002B2CF9AE}" pid="5" name="UNPPisma">
    <vt:lpwstr>3023-26-080101</vt:lpwstr>
  </property>
  <property fmtid="{D5CDD505-2E9C-101B-9397-08002B2CF9AE}" pid="6" name="ZnakSprawy">
    <vt:lpwstr>3023-SEE-2.7112.89.2025</vt:lpwstr>
  </property>
  <property fmtid="{D5CDD505-2E9C-101B-9397-08002B2CF9AE}" pid="7" name="ZnakSprawy2">
    <vt:lpwstr>Znak sprawy: 3023-SEE-2.7112.89.2025</vt:lpwstr>
  </property>
  <property fmtid="{D5CDD505-2E9C-101B-9397-08002B2CF9AE}" pid="8" name="AktualnaDataSlownie">
    <vt:lpwstr>13 marca 2026</vt:lpwstr>
  </property>
  <property fmtid="{D5CDD505-2E9C-101B-9397-08002B2CF9AE}" pid="9" name="ZnakSprawyPrzedPrzeniesieniem">
    <vt:lpwstr/>
  </property>
  <property fmtid="{D5CDD505-2E9C-101B-9397-08002B2CF9AE}" pid="10" name="Autor">
    <vt:lpwstr>Kucharska Justyna</vt:lpwstr>
  </property>
  <property fmtid="{D5CDD505-2E9C-101B-9397-08002B2CF9AE}" pid="11" name="Autor2">
    <vt:lpwstr>Justyna Kucharska</vt:lpwstr>
  </property>
  <property fmtid="{D5CDD505-2E9C-101B-9397-08002B2CF9AE}" pid="12" name="AutorInicjaly">
    <vt:lpwstr>JK100</vt:lpwstr>
  </property>
  <property fmtid="{D5CDD505-2E9C-101B-9397-08002B2CF9AE}" pid="13" name="AutorNrTelefonu">
    <vt:lpwstr>(61) 657-81-41 wew. 8141</vt:lpwstr>
  </property>
  <property fmtid="{D5CDD505-2E9C-101B-9397-08002B2CF9AE}" pid="14" name="AutorEmail">
    <vt:lpwstr>justyna.kucharska2@mf.gov.pl</vt:lpwstr>
  </property>
  <property fmtid="{D5CDD505-2E9C-101B-9397-08002B2CF9AE}" pid="15" name="Stanowisko">
    <vt:lpwstr>ekspert skarbowy</vt:lpwstr>
  </property>
  <property fmtid="{D5CDD505-2E9C-101B-9397-08002B2CF9AE}" pid="16" name="OpisPisma">
    <vt:lpwstr>Obwieszczenie o licytacji nieruchomości_Pajo Sp. z o.o_PO2P/00236794/6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2026-03-13</vt:lpwstr>
  </property>
  <property fmtid="{D5CDD505-2E9C-101B-9397-08002B2CF9AE}" pid="20" name="Wydzial">
    <vt:lpwstr>DRUGI DZIAŁ EGZEKUCJI ADMINISTRACYJNEJ</vt:lpwstr>
  </property>
  <property fmtid="{D5CDD505-2E9C-101B-9397-08002B2CF9AE}" pid="21" name="KodWydzialu">
    <vt:lpwstr>SEE-2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URZĄD GMINY KOMORNIKI</vt:lpwstr>
  </property>
  <property fmtid="{D5CDD505-2E9C-101B-9397-08002B2CF9AE}" pid="30" name="adresOddzial">
    <vt:lpwstr/>
  </property>
  <property fmtid="{D5CDD505-2E9C-101B-9397-08002B2CF9AE}" pid="31" name="adresUlica">
    <vt:lpwstr>STAWNA</vt:lpwstr>
  </property>
  <property fmtid="{D5CDD505-2E9C-101B-9397-08002B2CF9AE}" pid="32" name="adresTypUlicy">
    <vt:lpwstr/>
  </property>
  <property fmtid="{D5CDD505-2E9C-101B-9397-08002B2CF9AE}" pid="33" name="adresNrDomu">
    <vt:lpwstr>1</vt:lpwstr>
  </property>
  <property fmtid="{D5CDD505-2E9C-101B-9397-08002B2CF9AE}" pid="34" name="adresNrLokalu">
    <vt:lpwstr/>
  </property>
  <property fmtid="{D5CDD505-2E9C-101B-9397-08002B2CF9AE}" pid="35" name="adresKodPocztowy">
    <vt:lpwstr>62-052</vt:lpwstr>
  </property>
  <property fmtid="{D5CDD505-2E9C-101B-9397-08002B2CF9AE}" pid="36" name="adresMiejscowosc">
    <vt:lpwstr>KOMORNIKI</vt:lpwstr>
  </property>
  <property fmtid="{D5CDD505-2E9C-101B-9397-08002B2CF9AE}" pid="37" name="adresPoczta">
    <vt:lpwstr>KOMORNIKI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ZAKŁAD UBEZPIECZEŃ SPOŁECZNYCH I ODDZIAŁ W POZNANIU;ENEA OPERATOR SPÓŁKA Z OGRANICZONĄ ODPOWIEDZIALNOŚCIĄ;PIERWSZY WIELKOPOLSKI URZĄD SKARBOWY W POZNANIU;PAJO SPÓŁKA Z OGRANICZONĄ ODPOWIEDZIALNOŚCIĄ</vt:lpwstr>
  </property>
  <property fmtid="{D5CDD505-2E9C-101B-9397-08002B2CF9AE}" pid="41" name="adresaciDW2">
    <vt:lpwstr>ZAKŁAD UBEZPIECZEŃ SPOŁECZNYCH I ODDZIAŁ W POZNANIU, JANA HENRYKA DĄBROWSKIEGO 12, 60-908 POZNAŃ;  ENEA OPERATOR SPÓŁKA Z OGRANICZONĄ ODPOWIEDZIALNOŚCIĄ, STRZESZYŃSKA 58, 60-479 POZNAŃ;  PIERWSZY WIELKOPOLSKI URZĄD SKARBOWY W POZNANIU, PL. CYRYLA RATAJSKIEGO 5, 61-726 POZNAŃ;  PAJO SPÓŁKA Z OGRANICZONĄ ODPOWIEDZIALNOŚCIĄ, ARMII POZNAŃ 49, 62-032 LUBOŃ;  </vt:lpwstr>
  </property>
  <property fmtid="{D5CDD505-2E9C-101B-9397-08002B2CF9AE}" pid="42" name="DaneJednostki1">
    <vt:lpwstr>PIERWSZY URZĄD SKARBOWY W POZNANIU</vt:lpwstr>
  </property>
  <property fmtid="{D5CDD505-2E9C-101B-9397-08002B2CF9AE}" pid="43" name="PolaDodatkowe1">
    <vt:lpwstr>PIERWSZY URZĄD SKARBOWY W POZNANIU</vt:lpwstr>
  </property>
  <property fmtid="{D5CDD505-2E9C-101B-9397-08002B2CF9AE}" pid="44" name="DaneJednostki2">
    <vt:lpwstr>POZNAŃ</vt:lpwstr>
  </property>
  <property fmtid="{D5CDD505-2E9C-101B-9397-08002B2CF9AE}" pid="45" name="PolaDodatkowe2">
    <vt:lpwstr>POZNAŃ</vt:lpwstr>
  </property>
  <property fmtid="{D5CDD505-2E9C-101B-9397-08002B2CF9AE}" pid="46" name="DaneJednostki3">
    <vt:lpwstr>61-501</vt:lpwstr>
  </property>
  <property fmtid="{D5CDD505-2E9C-101B-9397-08002B2CF9AE}" pid="47" name="PolaDodatkowe3">
    <vt:lpwstr>61-501</vt:lpwstr>
  </property>
  <property fmtid="{D5CDD505-2E9C-101B-9397-08002B2CF9AE}" pid="48" name="DaneJednostki4">
    <vt:lpwstr>Dolna Wilda </vt:lpwstr>
  </property>
  <property fmtid="{D5CDD505-2E9C-101B-9397-08002B2CF9AE}" pid="49" name="PolaDodatkowe4">
    <vt:lpwstr>Dolna Wilda </vt:lpwstr>
  </property>
  <property fmtid="{D5CDD505-2E9C-101B-9397-08002B2CF9AE}" pid="50" name="DaneJednostki5">
    <vt:lpwstr>80</vt:lpwstr>
  </property>
  <property fmtid="{D5CDD505-2E9C-101B-9397-08002B2CF9AE}" pid="51" name="PolaDodatkowe5">
    <vt:lpwstr>80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/>
  </property>
  <property fmtid="{D5CDD505-2E9C-101B-9397-08002B2CF9AE}" pid="55" name="PolaDodatkowe7">
    <vt:lpwstr/>
  </property>
  <property fmtid="{D5CDD505-2E9C-101B-9397-08002B2CF9AE}" pid="56" name="DaneJednostki8">
    <vt:lpwstr>1us.poznan@mf.gov.pl</vt:lpwstr>
  </property>
  <property fmtid="{D5CDD505-2E9C-101B-9397-08002B2CF9AE}" pid="57" name="PolaDodatkowe8">
    <vt:lpwstr>1us.poznan@mf.gov.pl</vt:lpwstr>
  </property>
  <property fmtid="{D5CDD505-2E9C-101B-9397-08002B2CF9AE}" pid="58" name="DaneJednostki9">
    <vt:lpwstr>http://www.wielkopolskie.kas.gov.pl/pierwszy-urzad-skarbowy-w-poznaniu</vt:lpwstr>
  </property>
  <property fmtid="{D5CDD505-2E9C-101B-9397-08002B2CF9AE}" pid="59" name="PolaDodatkowe9">
    <vt:lpwstr>http://www.wielkopolskie.kas.gov.pl/pierwszy-urzad-skarbowy-w-poznaniu</vt:lpwstr>
  </property>
  <property fmtid="{D5CDD505-2E9C-101B-9397-08002B2CF9AE}" pid="60" name="DaneJednostki10">
    <vt:lpwstr>NACZELNIK PIERWSZEGO URZĘDU SKARBOWEGO W POZNANIU</vt:lpwstr>
  </property>
  <property fmtid="{D5CDD505-2E9C-101B-9397-08002B2CF9AE}" pid="61" name="PolaDodatkowe10">
    <vt:lpwstr>NACZELNIK PIERWSZEGO URZĘDU SKARBOWEGO W POZNANIU</vt:lpwstr>
  </property>
  <property fmtid="{D5CDD505-2E9C-101B-9397-08002B2CF9AE}" pid="62" name="DaneJednostki11">
    <vt:lpwstr>/1xy4mbw343/SkrytkaESP</vt:lpwstr>
  </property>
  <property fmtid="{D5CDD505-2E9C-101B-9397-08002B2CF9AE}" pid="63" name="PolaDodatkowe11">
    <vt:lpwstr>/1xy4mbw343/SkrytkaESP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PIERWSZEGO URZĘDU SKARBOWEGO</vt:lpwstr>
  </property>
  <property fmtid="{D5CDD505-2E9C-101B-9397-08002B2CF9AE}" pid="67" name="PolaDodatkowe13">
    <vt:lpwstr>PIERWSZEGO URZĘDU SKARBOWEGO</vt:lpwstr>
  </property>
  <property fmtid="{D5CDD505-2E9C-101B-9397-08002B2CF9AE}" pid="68" name="DaneJednostki14">
    <vt:lpwstr>W POZNANIU</vt:lpwstr>
  </property>
  <property fmtid="{D5CDD505-2E9C-101B-9397-08002B2CF9AE}" pid="69" name="PolaDodatkowe14">
    <vt:lpwstr>W POZNANIU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DaneJednostki18">
    <vt:lpwstr>AE: PL-69290-30475-TTFCT-34</vt:lpwstr>
  </property>
  <property fmtid="{D5CDD505-2E9C-101B-9397-08002B2CF9AE}" pid="77" name="PolaDodatkowe18">
    <vt:lpwstr>AE: PL-69290-30475-TTFCT-34</vt:lpwstr>
  </property>
  <property fmtid="{D5CDD505-2E9C-101B-9397-08002B2CF9AE}" pid="78" name="KodKreskowy">
    <vt:lpwstr/>
  </property>
  <property fmtid="{D5CDD505-2E9C-101B-9397-08002B2CF9AE}" pid="79" name="TrescPisma">
    <vt:lpwstr/>
  </property>
  <property fmtid="{D5CDD505-2E9C-101B-9397-08002B2CF9AE}" pid="80" name="MFCATEGORY">
    <vt:lpwstr>InformacjePubliczneInformacjeSektoraPublicznego</vt:lpwstr>
  </property>
  <property fmtid="{D5CDD505-2E9C-101B-9397-08002B2CF9AE}" pid="81" name="MFClassifiedBy">
    <vt:lpwstr>UxC4dwLulzfINJ8nQH+xvX5LNGipWa4BRSZhPgxsCvlfKoU0fxnIuCmhIX5qM2WnOcpIefOe4vJUA2Zr54lXSA==</vt:lpwstr>
  </property>
  <property fmtid="{D5CDD505-2E9C-101B-9397-08002B2CF9AE}" pid="82" name="MFClassificationDate">
    <vt:lpwstr>2021-12-03T08:53:12.9546162+01:00</vt:lpwstr>
  </property>
  <property fmtid="{D5CDD505-2E9C-101B-9397-08002B2CF9AE}" pid="83" name="MFClassifiedBySID">
    <vt:lpwstr>UxC4dwLulzfINJ8nQH+xvX5LNGipWa4BRSZhPgxsCvm42mrIC/DSDv0ggS+FjUN/2v1BBotkLlY5aAiEhoi6uX0qY6P02zQudLWe4cOsg52sMoeIqfw4M6Dzw7flOT2E</vt:lpwstr>
  </property>
  <property fmtid="{D5CDD505-2E9C-101B-9397-08002B2CF9AE}" pid="84" name="MFGRNItemId">
    <vt:lpwstr>GRN-9ff8abdb-f2cb-4f05-b003-219a4e70350f</vt:lpwstr>
  </property>
  <property fmtid="{D5CDD505-2E9C-101B-9397-08002B2CF9AE}" pid="85" name="MFHash">
    <vt:lpwstr>GdfBH6LwQ/IvYz7T1CKRtWGAACiBL2RIGJfauA+Qta0=</vt:lpwstr>
  </property>
  <property fmtid="{D5CDD505-2E9C-101B-9397-08002B2CF9AE}" pid="86" name="MFVisualMarkingsSettings">
    <vt:lpwstr>HeaderAlignment=1;FooterAlignment=1</vt:lpwstr>
  </property>
  <property fmtid="{D5CDD505-2E9C-101B-9397-08002B2CF9AE}" pid="87" name="DLPManualFileClassification">
    <vt:lpwstr>{2755b7d9-e53d-4779-a40c-03797dcf43b3}</vt:lpwstr>
  </property>
  <property fmtid="{D5CDD505-2E9C-101B-9397-08002B2CF9AE}" pid="88" name="MFRefresh">
    <vt:lpwstr>False</vt:lpwstr>
  </property>
</Properties>
</file>