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536D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A2B4982" wp14:editId="59AFD93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7CB36F8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A088EAE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055660BD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DC9D6A0" w14:textId="5031D801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4A2DF145" wp14:editId="5F8DC46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26A5D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0F611D">
        <w:rPr>
          <w:rFonts w:cstheme="minorHAnsi"/>
          <w:color w:val="000000" w:themeColor="text1"/>
          <w:sz w:val="24"/>
          <w:szCs w:val="24"/>
        </w:rPr>
        <w:t>30</w:t>
      </w:r>
      <w:r w:rsidR="00C26A5D">
        <w:rPr>
          <w:rFonts w:cstheme="minorHAnsi"/>
          <w:color w:val="000000" w:themeColor="text1"/>
          <w:sz w:val="24"/>
          <w:szCs w:val="24"/>
        </w:rPr>
        <w:t xml:space="preserve"> </w:t>
      </w:r>
      <w:r w:rsidR="000F611D">
        <w:rPr>
          <w:rFonts w:cstheme="minorHAnsi"/>
          <w:color w:val="000000" w:themeColor="text1"/>
          <w:sz w:val="24"/>
          <w:szCs w:val="24"/>
        </w:rPr>
        <w:t>marca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</w:t>
      </w:r>
      <w:r w:rsidR="00852AF7">
        <w:rPr>
          <w:rFonts w:cstheme="minorHAnsi"/>
          <w:color w:val="000000" w:themeColor="text1"/>
          <w:sz w:val="24"/>
          <w:szCs w:val="24"/>
        </w:rPr>
        <w:t>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233B9929" w14:textId="233879A1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D74076">
        <w:rPr>
          <w:color w:val="000000" w:themeColor="text1"/>
        </w:rPr>
        <w:t>I</w:t>
      </w:r>
      <w:r w:rsidR="000F611D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406F75FD" w14:textId="77777777" w:rsidR="0057173B" w:rsidRPr="00BF06B1" w:rsidRDefault="006A6113">
      <w:pPr>
        <w:pStyle w:val="Standard"/>
        <w:spacing w:before="288"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0F0E3850" w14:textId="489ED21B" w:rsidR="0057173B" w:rsidRPr="00BF06B1" w:rsidRDefault="006A6113" w:rsidP="000F611D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0F611D">
        <w:rPr>
          <w:rFonts w:cstheme="minorHAnsi"/>
          <w:bCs/>
          <w:color w:val="000000" w:themeColor="text1"/>
          <w:sz w:val="24"/>
          <w:szCs w:val="24"/>
        </w:rPr>
        <w:t>I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C26A5D">
        <w:rPr>
          <w:rFonts w:cstheme="minorHAnsi"/>
          <w:bCs/>
          <w:color w:val="000000" w:themeColor="text1"/>
          <w:sz w:val="24"/>
          <w:szCs w:val="24"/>
        </w:rPr>
        <w:t>, należącej do</w:t>
      </w:r>
      <w:r w:rsidR="007F48C0">
        <w:rPr>
          <w:rFonts w:cstheme="minorHAnsi"/>
          <w:bCs/>
          <w:color w:val="000000" w:themeColor="text1"/>
          <w:sz w:val="24"/>
          <w:szCs w:val="24"/>
        </w:rPr>
        <w:t xml:space="preserve"> Pana</w:t>
      </w:r>
      <w:r w:rsidR="00C26A5D">
        <w:rPr>
          <w:rFonts w:cstheme="minorHAnsi"/>
          <w:bCs/>
          <w:color w:val="000000" w:themeColor="text1"/>
          <w:sz w:val="24"/>
          <w:szCs w:val="24"/>
        </w:rPr>
        <w:t xml:space="preserve"> Sławomira Hanke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F9320E4" w14:textId="6C3BE236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0F611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</w:t>
      </w:r>
      <w:r w:rsidR="00D7407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0F611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</w:t>
      </w:r>
      <w:r w:rsidR="00852A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19647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3A619DC6" w14:textId="77777777" w:rsidR="0057173B" w:rsidRPr="00BF06B1" w:rsidRDefault="006A6113">
      <w:pPr>
        <w:spacing w:before="240" w:after="240"/>
        <w:ind w:left="1418" w:hanging="1418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4DEE91B1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54580832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ook w:val="04A0" w:firstRow="1" w:lastRow="0" w:firstColumn="1" w:lastColumn="0" w:noHBand="0" w:noVBand="1"/>
      </w:tblPr>
      <w:tblGrid>
        <w:gridCol w:w="514"/>
        <w:gridCol w:w="4165"/>
        <w:gridCol w:w="1413"/>
        <w:gridCol w:w="1558"/>
        <w:gridCol w:w="1411"/>
      </w:tblGrid>
      <w:tr w:rsidR="00AA5AC3" w:rsidRPr="00D927C4" w14:paraId="5B733253" w14:textId="77777777" w:rsidTr="000F611D">
        <w:tc>
          <w:tcPr>
            <w:tcW w:w="514" w:type="dxa"/>
          </w:tcPr>
          <w:p w14:paraId="503F3849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165" w:type="dxa"/>
          </w:tcPr>
          <w:p w14:paraId="245F255C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128EFEB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4A88FEBC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8" w:type="dxa"/>
          </w:tcPr>
          <w:p w14:paraId="04A14F96" w14:textId="77777777" w:rsidR="00AA5AC3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411" w:type="dxa"/>
          </w:tcPr>
          <w:p w14:paraId="3B76E670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AA5AC3" w:rsidRPr="00D927C4" w14:paraId="08E1C958" w14:textId="77777777" w:rsidTr="000F611D">
        <w:tc>
          <w:tcPr>
            <w:tcW w:w="514" w:type="dxa"/>
          </w:tcPr>
          <w:p w14:paraId="6D5E799C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65" w:type="dxa"/>
          </w:tcPr>
          <w:p w14:paraId="5C6C3F3F" w14:textId="77777777" w:rsidR="00AA5AC3" w:rsidRPr="00D927C4" w:rsidRDefault="00C26A5D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ciągnik samochodowy siodłowy DAF FT XF,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 xml:space="preserve">. 2013, nr rej. GDA 01487, Nr VIN XLRTE47MS0E987579 </w:t>
            </w:r>
          </w:p>
        </w:tc>
        <w:tc>
          <w:tcPr>
            <w:tcW w:w="1413" w:type="dxa"/>
          </w:tcPr>
          <w:p w14:paraId="3FC32B2E" w14:textId="77777777" w:rsidR="00AA5AC3" w:rsidRPr="00D927C4" w:rsidRDefault="00C26A5D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54 981,00</w:t>
            </w:r>
            <w:r w:rsidR="00AA5AC3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58" w:type="dxa"/>
          </w:tcPr>
          <w:p w14:paraId="3D5C4EA4" w14:textId="2F1FC016" w:rsidR="00AA5AC3" w:rsidRDefault="000F611D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27 490,50</w:t>
            </w:r>
            <w:r w:rsidR="00AA5A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1" w:type="dxa"/>
          </w:tcPr>
          <w:p w14:paraId="1941B5A2" w14:textId="77777777" w:rsidR="00AA5AC3" w:rsidRPr="00D927C4" w:rsidRDefault="00C26A5D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5 498,10 zł</w:t>
            </w:r>
          </w:p>
        </w:tc>
      </w:tr>
    </w:tbl>
    <w:p w14:paraId="58F5DF01" w14:textId="77777777"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14:paraId="6B78FF61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BEA1A29" w14:textId="48681D57" w:rsidR="00AA5AC3" w:rsidRPr="006C667E" w:rsidRDefault="00AA5AC3" w:rsidP="00AA5AC3">
      <w:pPr>
        <w:pStyle w:val="TekstpismaKAS"/>
        <w:jc w:val="both"/>
        <w:rPr>
          <w:bCs/>
          <w:lang w:eastAsia="pl-PL"/>
        </w:rPr>
      </w:pPr>
      <w:r>
        <w:t xml:space="preserve">Pojazd </w:t>
      </w:r>
      <w:r w:rsidRPr="00BE61BD">
        <w:t>można oglądać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0F611D">
        <w:rPr>
          <w:rStyle w:val="Nagwek2Znak"/>
          <w:rFonts w:cstheme="minorHAnsi"/>
          <w:b w:val="0"/>
          <w:bCs/>
          <w:color w:val="auto"/>
          <w:sz w:val="24"/>
          <w:szCs w:val="24"/>
        </w:rPr>
        <w:t>20</w:t>
      </w:r>
      <w:r w:rsidR="00D74076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0F611D">
        <w:rPr>
          <w:rStyle w:val="Nagwek2Znak"/>
          <w:rFonts w:cstheme="minorHAnsi"/>
          <w:b w:val="0"/>
          <w:bCs/>
          <w:color w:val="auto"/>
          <w:sz w:val="24"/>
          <w:szCs w:val="24"/>
        </w:rPr>
        <w:t>kwietnia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852AF7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2072CB">
        <w:t xml:space="preserve"> od</w:t>
      </w:r>
      <w:r w:rsidR="00196471">
        <w:t xml:space="preserve"> godziny 8:30 do godz. 9</w:t>
      </w:r>
      <w:r w:rsidR="00C26A5D">
        <w:t xml:space="preserve">:30 w Doruchowie, </w:t>
      </w:r>
      <w:r w:rsidR="00C26A5D">
        <w:br/>
        <w:t>ul. Tokarska 2</w:t>
      </w:r>
      <w:r w:rsidR="007F48C0">
        <w:t>.</w:t>
      </w:r>
    </w:p>
    <w:p w14:paraId="7EFA5C59" w14:textId="77777777" w:rsidR="002072CB" w:rsidRPr="00BF06B1" w:rsidRDefault="002072CB" w:rsidP="002072CB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65B5D125" w14:textId="77777777" w:rsidR="002072CB" w:rsidRPr="00BF06B1" w:rsidRDefault="002072CB" w:rsidP="002072CB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Warunkiem przyst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ąpienia do licytacji ruchomości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jest wpłata wadium.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ab/>
      </w:r>
      <w:r w:rsidRPr="00BF06B1">
        <w:rPr>
          <w:rFonts w:cstheme="minorHAnsi"/>
          <w:bCs/>
          <w:color w:val="000000" w:themeColor="text1"/>
          <w:sz w:val="24"/>
          <w:szCs w:val="24"/>
        </w:rPr>
        <w:tab/>
      </w:r>
    </w:p>
    <w:p w14:paraId="0B255A60" w14:textId="77777777" w:rsidR="002072CB" w:rsidRDefault="002072CB" w:rsidP="002072CB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 xml:space="preserve">Wadium proszę </w:t>
      </w:r>
      <w:r w:rsidRPr="00BF06B1">
        <w:rPr>
          <w:color w:val="000000" w:themeColor="text1"/>
          <w:lang w:eastAsia="pl-PL"/>
        </w:rPr>
        <w:t>wpłacić na rachunek bankowy</w:t>
      </w:r>
      <w:r>
        <w:rPr>
          <w:rFonts w:eastAsia="Times New Roman"/>
          <w:color w:val="000000" w:themeColor="text1"/>
          <w:lang w:eastAsia="pl-PL"/>
        </w:rPr>
        <w:t xml:space="preserve"> Urzędu Skarbowego w Ostrzeszowie </w:t>
      </w:r>
      <w:r>
        <w:rPr>
          <w:rFonts w:eastAsia="Times New Roman"/>
          <w:color w:val="000000" w:themeColor="text1"/>
          <w:lang w:eastAsia="pl-PL"/>
        </w:rPr>
        <w:br/>
        <w:t xml:space="preserve">nr 08 1010 1469 0004 2013 9120 0000. </w:t>
      </w:r>
    </w:p>
    <w:p w14:paraId="3308D7DD" w14:textId="77777777" w:rsidR="002072CB" w:rsidRPr="00BF06B1" w:rsidRDefault="002072CB" w:rsidP="002072CB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>W treści przelewu proszę zamieścić słowo wadium i oznaczenie ruchomości, której dotyczy.</w:t>
      </w:r>
    </w:p>
    <w:p w14:paraId="754DFB98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uznam za złożone, jeżeli wpłata zostanie uznana na naszym rachunku najpóźniej </w:t>
      </w:r>
      <w:r>
        <w:rPr>
          <w:color w:val="000000" w:themeColor="text1"/>
          <w:lang w:eastAsia="pl-PL"/>
        </w:rPr>
        <w:br/>
      </w:r>
      <w:r w:rsidRPr="00BF06B1">
        <w:rPr>
          <w:color w:val="000000" w:themeColor="text1"/>
          <w:lang w:eastAsia="pl-PL"/>
        </w:rPr>
        <w:t>w dniu poprzedzającym dzień licytacji.</w:t>
      </w:r>
    </w:p>
    <w:p w14:paraId="4BB9ECE8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u w:val="single"/>
          <w:lang w:eastAsia="zh-CN"/>
        </w:rPr>
      </w:pPr>
      <w:r w:rsidRPr="00BF06B1">
        <w:rPr>
          <w:color w:val="000000" w:themeColor="text1"/>
          <w:u w:val="single"/>
          <w:lang w:eastAsia="zh-CN"/>
        </w:rPr>
        <w:t xml:space="preserve">Zatrzymam wadium złożone przez licytanta, któremu udzielimy przybicia. </w:t>
      </w:r>
    </w:p>
    <w:p w14:paraId="36C24F55" w14:textId="77777777" w:rsidR="002072CB" w:rsidRDefault="002072CB" w:rsidP="002072CB">
      <w:pPr>
        <w:pStyle w:val="TekstpismaKAS"/>
        <w:jc w:val="both"/>
        <w:rPr>
          <w:color w:val="000000" w:themeColor="text1"/>
          <w:lang w:eastAsia="zh-CN"/>
        </w:rPr>
      </w:pPr>
      <w:r w:rsidRPr="00BF06B1">
        <w:rPr>
          <w:color w:val="000000" w:themeColor="text1"/>
          <w:lang w:eastAsia="zh-CN"/>
        </w:rPr>
        <w:t>Pozo</w:t>
      </w:r>
      <w:r>
        <w:rPr>
          <w:color w:val="000000" w:themeColor="text1"/>
          <w:lang w:eastAsia="zh-CN"/>
        </w:rPr>
        <w:t>stałym licytantom zwrócę wadium</w:t>
      </w:r>
      <w:r w:rsidRPr="00BF06B1">
        <w:rPr>
          <w:color w:val="000000" w:themeColor="text1"/>
          <w:lang w:eastAsia="zh-CN"/>
        </w:rPr>
        <w:t xml:space="preserve"> nie później niż w terminie 7 </w:t>
      </w:r>
      <w:r>
        <w:rPr>
          <w:color w:val="000000" w:themeColor="text1"/>
          <w:lang w:eastAsia="zh-CN"/>
        </w:rPr>
        <w:t>dni roboczych od dnia licytacji.</w:t>
      </w:r>
    </w:p>
    <w:p w14:paraId="576A3B8E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lang w:eastAsia="zh-CN"/>
        </w:rPr>
      </w:pPr>
    </w:p>
    <w:p w14:paraId="217BA1F6" w14:textId="77777777" w:rsidR="0057173B" w:rsidRPr="00BF06B1" w:rsidRDefault="0057173B" w:rsidP="00420468">
      <w:pPr>
        <w:pStyle w:val="Standard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F011902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Pozostałe informacje</w:t>
      </w:r>
    </w:p>
    <w:p w14:paraId="082935E0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Sprzedaż </w:t>
      </w:r>
      <w:r w:rsidR="00BF06B1">
        <w:rPr>
          <w:rFonts w:cstheme="minorHAnsi"/>
          <w:bCs/>
          <w:color w:val="000000" w:themeColor="text1"/>
          <w:sz w:val="24"/>
          <w:szCs w:val="24"/>
        </w:rPr>
        <w:t>jest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opodatkowana podatkiem od towarów i usług.</w:t>
      </w:r>
    </w:p>
    <w:p w14:paraId="3004852D" w14:textId="77777777" w:rsidR="007F48C0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Nabywca obowiązany jest natychmiast po udzieleniu mu przybicia uiścić przynajmniej cenę wywołania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gotówce.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 w:rsidR="00D74076">
        <w:rPr>
          <w:rFonts w:cstheme="minorHAnsi"/>
          <w:bCs/>
          <w:color w:val="000000" w:themeColor="text1"/>
          <w:sz w:val="24"/>
          <w:szCs w:val="24"/>
        </w:rPr>
        <w:t>anej kwoty należy wpłacić na rachunek ban</w:t>
      </w:r>
      <w:r w:rsidR="007F48C0">
        <w:rPr>
          <w:rFonts w:cstheme="minorHAnsi"/>
          <w:bCs/>
          <w:color w:val="000000" w:themeColor="text1"/>
          <w:sz w:val="24"/>
          <w:szCs w:val="24"/>
        </w:rPr>
        <w:t>kowy organu egzekucyjnego na nr:</w:t>
      </w:r>
    </w:p>
    <w:p w14:paraId="3875EF08" w14:textId="77777777" w:rsidR="007F48C0" w:rsidRDefault="007F48C0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NBP O/O w Poznaniu</w:t>
      </w:r>
    </w:p>
    <w:p w14:paraId="1F5FDE06" w14:textId="77777777" w:rsidR="007F48C0" w:rsidRDefault="007F48C0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0</w:t>
      </w:r>
      <w:r w:rsidR="00D74076">
        <w:rPr>
          <w:rFonts w:cstheme="minorHAnsi"/>
          <w:bCs/>
          <w:color w:val="000000" w:themeColor="text1"/>
          <w:sz w:val="24"/>
          <w:szCs w:val="24"/>
        </w:rPr>
        <w:t>8 1010 1469 0004 2013 9120 0000</w:t>
      </w:r>
    </w:p>
    <w:p w14:paraId="3BD55709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niezwłocznie, nie później niż w dniu następującym po dniu licytacji.</w:t>
      </w:r>
    </w:p>
    <w:p w14:paraId="0278B95C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C6B9DAA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8C7925" w14:textId="77777777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CB553B3" wp14:editId="3358EC8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14:paraId="6310710F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08CE2697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757672C5" wp14:editId="5C1DE23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67AB3609" w14:textId="77777777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14:paraId="2E44E68A" w14:textId="77777777" w:rsidR="0057173B" w:rsidRPr="00BF06B1" w:rsidRDefault="006A6113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D74076" w:rsidRPr="00D74076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D74076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</w:t>
      </w:r>
      <w:r w:rsidR="007F48C0">
        <w:rPr>
          <w:rStyle w:val="czeinternetowe"/>
          <w:rFonts w:cstheme="minorHAnsi"/>
          <w:bCs/>
          <w:color w:val="000000" w:themeColor="text1"/>
          <w:sz w:val="24"/>
          <w:szCs w:val="24"/>
        </w:rPr>
        <w:t>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244D0BDC" w14:textId="77777777" w:rsidR="0057173B" w:rsidRPr="00BF06B1" w:rsidRDefault="006A6113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Przepisy prawa: </w:t>
      </w:r>
    </w:p>
    <w:p w14:paraId="3ACCB497" w14:textId="77777777" w:rsidR="0057173B" w:rsidRDefault="006A6113">
      <w:pPr>
        <w:pStyle w:val="Tekstpisma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>Art. 105 – art. 107 ustawy z dnia 17 czerwca 1966 r. o postępowaniu egzekucyjn</w:t>
      </w:r>
      <w:r w:rsidR="00BF06B1">
        <w:rPr>
          <w:color w:val="000000" w:themeColor="text1"/>
          <w:lang w:eastAsia="pl-PL"/>
        </w:rPr>
        <w:t xml:space="preserve">ym w administracji (tj. Dz.U. z 2025 r. poz. 132, ze </w:t>
      </w:r>
      <w:r w:rsidRPr="00BF06B1">
        <w:rPr>
          <w:color w:val="000000" w:themeColor="text1"/>
          <w:lang w:eastAsia="pl-PL"/>
        </w:rPr>
        <w:t>zm.).</w:t>
      </w:r>
    </w:p>
    <w:p w14:paraId="5A38CB23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4FD5E617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5BE8DB2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F2CE028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47A028B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6646A136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3EA37F51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21581314" w14:textId="77777777" w:rsidR="00D609E9" w:rsidRDefault="00D609E9" w:rsidP="00D609E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Kwalifikowany podpis elektroniczny ma skutek prawny równoważny podpisowi własnoręcznemu  (art. 25 ust. 2 Rozporządzenia Parlamentu Europejskiego i Rady (UE) nr 910/2014 z dnia 23 lipca 2014 r. </w:t>
      </w:r>
      <w:r>
        <w:rPr>
          <w:rFonts w:cstheme="minorHAnsi"/>
          <w:color w:val="000000" w:themeColor="text1"/>
        </w:rP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rFonts w:cstheme="minorHAnsi"/>
          <w:color w:val="000000" w:themeColor="text1"/>
          <w:sz w:val="24"/>
          <w:szCs w:val="24"/>
        </w:rPr>
        <w:t>39</w:t>
      </w:r>
      <w:r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>
        <w:rPr>
          <w:rFonts w:cstheme="minorHAnsi"/>
          <w:color w:val="000000" w:themeColor="text1"/>
        </w:rP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rFonts w:cstheme="minorHAnsi"/>
          <w:color w:val="000000" w:themeColor="text1"/>
          <w:sz w:val="24"/>
          <w:szCs w:val="24"/>
        </w:rPr>
        <w:t>39</w:t>
      </w:r>
      <w:r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>
        <w:rPr>
          <w:rFonts w:cstheme="minorHAnsi"/>
          <w:color w:val="000000" w:themeColor="text1"/>
        </w:rPr>
        <w:t xml:space="preserve"> ustawy Kodeks postępowania administracyjnego wydruk pisma stanowi dowód tego, co zostało stwierdzone w piśmie wydanym w formie dokumentu elektronicznego.</w:t>
      </w:r>
    </w:p>
    <w:p w14:paraId="4AE0B923" w14:textId="77777777" w:rsidR="00D609E9" w:rsidRDefault="00D609E9" w:rsidP="00D609E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Pismo zostało wydane w formie dokumentu elektronicznego i podpisane kwalifikowanym podpisem elektronicznym. Wydruk pisma stanowi dowód tego, co zostało stwierdzone w piśmie wydanym w f</w:t>
      </w:r>
      <w:r w:rsidR="00BA6F61">
        <w:rPr>
          <w:rFonts w:cstheme="minorHAnsi"/>
          <w:color w:val="000000" w:themeColor="text1"/>
        </w:rPr>
        <w:t>ormie dokumentu elektronicznego.</w:t>
      </w:r>
    </w:p>
    <w:sectPr w:rsidR="00D609E9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3A9F" w14:textId="77777777" w:rsidR="007B0D02" w:rsidRDefault="007B0D02">
      <w:pPr>
        <w:spacing w:after="0" w:line="240" w:lineRule="auto"/>
      </w:pPr>
      <w:r>
        <w:separator/>
      </w:r>
    </w:p>
  </w:endnote>
  <w:endnote w:type="continuationSeparator" w:id="0">
    <w:p w14:paraId="69E882AA" w14:textId="77777777" w:rsidR="007B0D02" w:rsidRDefault="007B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B2E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B870BB3" wp14:editId="26D88D9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AC8353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836F28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70BB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5FAC8353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836F28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E765" w14:textId="77777777" w:rsidR="00D74076" w:rsidRDefault="006A6113" w:rsidP="00D74076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CBCE991" wp14:editId="5659485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E584B8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21601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BCE991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CE584B8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21601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A397505" wp14:editId="494B0FD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F61" w:rsidRPr="00BA6F61">
      <w:rPr>
        <w:rFonts w:cs="Calibri"/>
      </w:rPr>
      <w:t xml:space="preserve"> </w:t>
    </w:r>
    <w:r w:rsidR="00BA6F61" w:rsidRPr="00D47F13">
      <w:rPr>
        <w:rFonts w:cs="Calibri"/>
      </w:rPr>
      <w:t>Infol</w:t>
    </w:r>
    <w:r w:rsidR="00BA6F61">
      <w:rPr>
        <w:rFonts w:cs="Calibri"/>
      </w:rPr>
      <w:t>i</w:t>
    </w:r>
    <w:r w:rsidR="00BA6F61" w:rsidRPr="00D47F13">
      <w:rPr>
        <w:rFonts w:cs="Calibri"/>
      </w:rPr>
      <w:t>nia KAS tel.+48 22 330 03 30</w:t>
    </w:r>
    <w:r w:rsidR="00BA6F61">
      <w:rPr>
        <w:rFonts w:cs="Calibri"/>
      </w:rPr>
      <w:t xml:space="preserve"> | </w:t>
    </w:r>
    <w:proofErr w:type="spellStart"/>
    <w:r w:rsidR="00BA6F61">
      <w:rPr>
        <w:rFonts w:cs="Calibri"/>
      </w:rPr>
      <w:t>ePUAP</w:t>
    </w:r>
    <w:proofErr w:type="spellEnd"/>
    <w:r w:rsidR="00BA6F61">
      <w:rPr>
        <w:rFonts w:cs="Calibri"/>
      </w:rPr>
      <w:t xml:space="preserve"> </w:t>
    </w:r>
    <w:r w:rsidR="00BA6F61">
      <w:rPr>
        <w:rFonts w:cs="Calibri"/>
      </w:rPr>
      <w:fldChar w:fldCharType="begin"/>
    </w:r>
    <w:r w:rsidR="00BA6F61">
      <w:rPr>
        <w:rFonts w:cs="Calibri"/>
      </w:rPr>
      <w:instrText xml:space="preserve"> DOCPROPERTY  DaneJednostki11  \* MERGEFORMAT </w:instrText>
    </w:r>
    <w:r w:rsidR="00BA6F61">
      <w:rPr>
        <w:rFonts w:cs="Calibri"/>
      </w:rPr>
      <w:fldChar w:fldCharType="separate"/>
    </w:r>
    <w:r w:rsidR="00BA6F61">
      <w:rPr>
        <w:rFonts w:cs="Calibri"/>
      </w:rPr>
      <w:t>/9te74e5vif/</w:t>
    </w:r>
    <w:proofErr w:type="spellStart"/>
    <w:r w:rsidR="00BA6F61">
      <w:rPr>
        <w:rFonts w:cs="Calibri"/>
      </w:rPr>
      <w:t>SkrytkaESP</w:t>
    </w:r>
    <w:proofErr w:type="spellEnd"/>
    <w:r w:rsidR="00BA6F61">
      <w:rPr>
        <w:rFonts w:cs="Calibri"/>
      </w:rPr>
      <w:fldChar w:fldCharType="end"/>
    </w:r>
    <w:r w:rsidR="00BA6F61">
      <w:rPr>
        <w:rFonts w:cs="Calibri"/>
      </w:rPr>
      <w:t xml:space="preserve"> |</w:t>
    </w:r>
  </w:p>
  <w:p w14:paraId="77E9CF2D" w14:textId="77777777" w:rsidR="00BA6F61" w:rsidRDefault="00BA6F61" w:rsidP="00BA6F61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www.wielkopolskie.kas.gov.pl/urzad-skarbowy-w-ostrzeszowie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14:paraId="5FBDE81B" w14:textId="77777777" w:rsidR="0057173B" w:rsidRDefault="00BA6F61" w:rsidP="00BA6F61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2116" w14:textId="77777777" w:rsidR="007B0D02" w:rsidRDefault="007B0D02">
      <w:pPr>
        <w:spacing w:after="0" w:line="240" w:lineRule="auto"/>
      </w:pPr>
      <w:r>
        <w:separator/>
      </w:r>
    </w:p>
  </w:footnote>
  <w:footnote w:type="continuationSeparator" w:id="0">
    <w:p w14:paraId="0A3DB7A7" w14:textId="77777777" w:rsidR="007B0D02" w:rsidRDefault="007B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7459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5530099">
    <w:abstractNumId w:val="2"/>
  </w:num>
  <w:num w:numId="2" w16cid:durableId="2049791543">
    <w:abstractNumId w:val="1"/>
  </w:num>
  <w:num w:numId="3" w16cid:durableId="145440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F611D"/>
    <w:rsid w:val="00196471"/>
    <w:rsid w:val="001A1DB0"/>
    <w:rsid w:val="002072CB"/>
    <w:rsid w:val="002248B8"/>
    <w:rsid w:val="002F07BF"/>
    <w:rsid w:val="00420468"/>
    <w:rsid w:val="0057173B"/>
    <w:rsid w:val="006A6113"/>
    <w:rsid w:val="00767CD7"/>
    <w:rsid w:val="007B0D02"/>
    <w:rsid w:val="007E7630"/>
    <w:rsid w:val="007F48C0"/>
    <w:rsid w:val="00852AF7"/>
    <w:rsid w:val="00902561"/>
    <w:rsid w:val="009736AE"/>
    <w:rsid w:val="00AA5AC3"/>
    <w:rsid w:val="00BA6F61"/>
    <w:rsid w:val="00BF06B1"/>
    <w:rsid w:val="00C26A5D"/>
    <w:rsid w:val="00CF4D1C"/>
    <w:rsid w:val="00D609E9"/>
    <w:rsid w:val="00D74076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60BF8C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74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Skrzyniarz Agnieszka</cp:lastModifiedBy>
  <cp:revision>3</cp:revision>
  <cp:lastPrinted>2025-05-30T08:54:00Z</cp:lastPrinted>
  <dcterms:created xsi:type="dcterms:W3CDTF">2026-03-30T09:55:00Z</dcterms:created>
  <dcterms:modified xsi:type="dcterms:W3CDTF">2026-03-30T09:57:00Z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