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EE565" w14:textId="77777777" w:rsidR="001F6863" w:rsidRDefault="0084109D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732FA847" wp14:editId="06579811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16131F26" w14:textId="77777777" w:rsidR="001F6863" w:rsidRDefault="0084109D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769EA4E8" w14:textId="77777777" w:rsidR="001F6863" w:rsidRDefault="00ED0A4C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gostyniu</w:t>
      </w:r>
    </w:p>
    <w:p w14:paraId="3F2949A6" w14:textId="77777777" w:rsidR="001F6863" w:rsidRDefault="001F6863">
      <w:pPr>
        <w:spacing w:after="0"/>
        <w:contextualSpacing/>
        <w:jc w:val="right"/>
        <w:rPr>
          <w:rFonts w:ascii="Lato" w:hAnsi="Lato"/>
        </w:rPr>
      </w:pPr>
    </w:p>
    <w:p w14:paraId="2DFB3867" w14:textId="77C77C22" w:rsidR="001F6863" w:rsidRDefault="0084109D">
      <w:pPr>
        <w:spacing w:after="0"/>
        <w:contextualSpacing/>
        <w:jc w:val="right"/>
        <w:rPr>
          <w:rFonts w:ascii="Lato" w:hAnsi="Lato"/>
        </w:rPr>
      </w:pPr>
      <w:r w:rsidRPr="009F31D3"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697189C8" wp14:editId="43BFB40B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9AB156" id="Łącznik prosty 2" o:spid="_x0000_s1026" alt="linia rozdzielająca" style="position:absolute;z-index:6;visibility:visible;mso-wrap-style:square;mso-wrap-distance-left:9.65pt;mso-wrap-distance-top:.5pt;mso-wrap-distance-right:4.45pt;mso-wrap-distance-bottom:2.7pt;mso-position-horizontal:absolute;mso-position-horizontal-relative:text;mso-position-vertical:absolute;mso-position-vertical-relative:text" from="0,2.85pt" to="453.6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" o:allowincell="f" o:allowoverlap="f" strokeweight="1pt">
                <v:stroke joinstyle="miter"/>
                <w10:wrap type="topAndBottom"/>
              </v:line>
            </w:pict>
          </mc:Fallback>
        </mc:AlternateContent>
      </w:r>
      <w:r w:rsidR="00DC00C9">
        <w:rPr>
          <w:rFonts w:ascii="Lato" w:hAnsi="Lato"/>
        </w:rPr>
        <w:t>Gostyń,</w:t>
      </w:r>
      <w:r w:rsidR="00F939B9">
        <w:rPr>
          <w:rFonts w:ascii="Lato" w:hAnsi="Lato"/>
        </w:rPr>
        <w:t xml:space="preserve"> </w:t>
      </w:r>
      <w:r w:rsidR="000632BD">
        <w:rPr>
          <w:rFonts w:ascii="Lato" w:hAnsi="Lato"/>
        </w:rPr>
        <w:t>20</w:t>
      </w:r>
      <w:r w:rsidR="000B6406">
        <w:rPr>
          <w:rFonts w:ascii="Lato" w:hAnsi="Lato"/>
        </w:rPr>
        <w:t xml:space="preserve"> </w:t>
      </w:r>
      <w:r w:rsidR="00667116">
        <w:rPr>
          <w:rFonts w:ascii="Lato" w:hAnsi="Lato"/>
        </w:rPr>
        <w:t>marca</w:t>
      </w:r>
      <w:r w:rsidRPr="009F31D3">
        <w:rPr>
          <w:rFonts w:ascii="Lato" w:hAnsi="Lato"/>
        </w:rPr>
        <w:t xml:space="preserve"> </w:t>
      </w:r>
      <w:r w:rsidR="00206396">
        <w:rPr>
          <w:rFonts w:ascii="Lato" w:hAnsi="Lato"/>
        </w:rPr>
        <w:t>202</w:t>
      </w:r>
      <w:r w:rsidR="008F2593">
        <w:rPr>
          <w:rFonts w:ascii="Lato" w:hAnsi="Lato"/>
        </w:rPr>
        <w:t>6</w:t>
      </w:r>
      <w:r>
        <w:rPr>
          <w:rFonts w:ascii="Lato" w:hAnsi="Lato"/>
        </w:rPr>
        <w:t xml:space="preserve"> roku</w:t>
      </w:r>
    </w:p>
    <w:p w14:paraId="19AF8BC1" w14:textId="47F06F36" w:rsidR="001F6863" w:rsidRDefault="00ED0A4C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 xml:space="preserve">OBWIESZCZENIE O </w:t>
      </w:r>
      <w:r w:rsidR="000632BD">
        <w:rPr>
          <w:rFonts w:ascii="Lato" w:hAnsi="Lato"/>
          <w:color w:val="C00000"/>
        </w:rPr>
        <w:t>DRUGIEJ</w:t>
      </w:r>
      <w:r>
        <w:rPr>
          <w:rFonts w:ascii="Lato" w:hAnsi="Lato"/>
          <w:color w:val="C00000"/>
        </w:rPr>
        <w:t xml:space="preserve"> </w:t>
      </w:r>
      <w:r w:rsidR="0084109D">
        <w:rPr>
          <w:rFonts w:ascii="Lato" w:hAnsi="Lato"/>
          <w:color w:val="C00000"/>
        </w:rPr>
        <w:t>LICYTACJI RUCHOMOŚCI</w:t>
      </w:r>
    </w:p>
    <w:p w14:paraId="7E9137C3" w14:textId="77777777" w:rsidR="001F6863" w:rsidRDefault="0084109D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14:paraId="24152D13" w14:textId="54CE496C" w:rsidR="001F6863" w:rsidRDefault="0084109D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informuję o sprzedaży w drodze licytacji publicznej</w:t>
      </w:r>
      <w:r w:rsidR="00F939B9">
        <w:rPr>
          <w:rFonts w:ascii="Lato" w:hAnsi="Lato"/>
          <w:bCs/>
          <w:sz w:val="24"/>
          <w:szCs w:val="24"/>
        </w:rPr>
        <w:t xml:space="preserve"> ruchomości</w:t>
      </w:r>
      <w:r w:rsidR="000B6406">
        <w:rPr>
          <w:rFonts w:ascii="Lato" w:hAnsi="Lato"/>
          <w:bCs/>
          <w:sz w:val="24"/>
          <w:szCs w:val="24"/>
        </w:rPr>
        <w:t>, co do której Sąd Rejonowy w Gostyniu orzekł przepadek na rzecz Skarbu Państwa.</w:t>
      </w:r>
    </w:p>
    <w:p w14:paraId="5B6F07D8" w14:textId="67D9F4BB" w:rsidR="001F6863" w:rsidRDefault="0084109D">
      <w:pPr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0632BD">
        <w:rPr>
          <w:rStyle w:val="Nagwek2Znak"/>
          <w:rFonts w:ascii="Lato" w:hAnsi="Lato"/>
          <w:b w:val="0"/>
          <w:color w:val="auto"/>
          <w:sz w:val="24"/>
          <w:szCs w:val="24"/>
        </w:rPr>
        <w:t>1</w:t>
      </w:r>
      <w:r w:rsidR="00F939B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0632BD">
        <w:rPr>
          <w:rStyle w:val="Nagwek2Znak"/>
          <w:rFonts w:ascii="Lato" w:hAnsi="Lato"/>
          <w:b w:val="0"/>
          <w:color w:val="auto"/>
          <w:sz w:val="24"/>
          <w:szCs w:val="24"/>
        </w:rPr>
        <w:t>kwietnia</w:t>
      </w:r>
      <w:r w:rsidRPr="009F31D3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206396">
        <w:rPr>
          <w:rStyle w:val="Nagwek2Znak"/>
          <w:rFonts w:ascii="Lato" w:hAnsi="Lato"/>
          <w:b w:val="0"/>
          <w:color w:val="auto"/>
          <w:sz w:val="24"/>
          <w:szCs w:val="24"/>
        </w:rPr>
        <w:t>202</w:t>
      </w:r>
      <w:r w:rsidR="00274FB3">
        <w:rPr>
          <w:rStyle w:val="Nagwek2Znak"/>
          <w:rFonts w:ascii="Lato" w:hAnsi="Lato"/>
          <w:b w:val="0"/>
          <w:color w:val="auto"/>
          <w:sz w:val="24"/>
          <w:szCs w:val="24"/>
        </w:rPr>
        <w:t>6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</w:t>
      </w:r>
      <w:r w:rsidR="00DC00C9">
        <w:rPr>
          <w:rStyle w:val="Nagwek2Znak"/>
          <w:rFonts w:ascii="Lato" w:hAnsi="Lato"/>
          <w:b w:val="0"/>
          <w:color w:val="auto"/>
          <w:sz w:val="24"/>
          <w:szCs w:val="24"/>
        </w:rPr>
        <w:t>u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,</w:t>
      </w:r>
      <w:r w:rsidR="00EA26AC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godz.</w:t>
      </w:r>
      <w:r w:rsidR="00EA26AC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10:00</w:t>
      </w:r>
    </w:p>
    <w:p w14:paraId="4D8CD06B" w14:textId="79C282D7" w:rsidR="001F6863" w:rsidRDefault="0084109D">
      <w:pPr>
        <w:spacing w:before="240" w:after="240"/>
        <w:ind w:left="1418" w:hanging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 w:rsidR="000B6406">
        <w:rPr>
          <w:rFonts w:ascii="Lato" w:hAnsi="Lato"/>
          <w:lang w:val="fr-FR"/>
        </w:rPr>
        <w:t>ul. Lipowa 2</w:t>
      </w:r>
      <w:r w:rsidR="00274FB3">
        <w:rPr>
          <w:rFonts w:ascii="Lato" w:hAnsi="Lato"/>
          <w:lang w:val="fr-FR"/>
        </w:rPr>
        <w:t xml:space="preserve">, </w:t>
      </w:r>
      <w:r w:rsidR="005369A6">
        <w:rPr>
          <w:rFonts w:ascii="Lato" w:hAnsi="Lato"/>
          <w:sz w:val="24"/>
          <w:szCs w:val="24"/>
          <w:lang w:val="fr-FR"/>
        </w:rPr>
        <w:t>63-800 Gostyń</w:t>
      </w:r>
      <w:r w:rsidR="00274FB3">
        <w:rPr>
          <w:rFonts w:ascii="Lato" w:hAnsi="Lato"/>
          <w:sz w:val="24"/>
          <w:szCs w:val="24"/>
          <w:lang w:val="fr-FR"/>
        </w:rPr>
        <w:t>.</w:t>
      </w:r>
    </w:p>
    <w:p w14:paraId="2E2488BE" w14:textId="77777777" w:rsidR="001F6863" w:rsidRDefault="0084109D">
      <w:pPr>
        <w:pStyle w:val="Nagwek2"/>
        <w:spacing w:line="240" w:lineRule="auto"/>
      </w:pPr>
      <w:r>
        <w:rPr>
          <w:rFonts w:ascii="Lato" w:hAnsi="Lato"/>
          <w:color w:val="C00000"/>
        </w:rPr>
        <w:t>Sprzedawane ruchomości</w:t>
      </w:r>
    </w:p>
    <w:tbl>
      <w:tblPr>
        <w:tblW w:w="9166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730"/>
        <w:gridCol w:w="3022"/>
        <w:gridCol w:w="1809"/>
        <w:gridCol w:w="1649"/>
        <w:gridCol w:w="1956"/>
      </w:tblGrid>
      <w:tr w:rsidR="000B6406" w14:paraId="175457BB" w14:textId="77777777" w:rsidTr="00714C1F">
        <w:trPr>
          <w:trHeight w:val="673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E9BC4" w14:textId="77777777" w:rsidR="000B6406" w:rsidRDefault="000B6406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A97A1" w14:textId="77777777" w:rsidR="000B6406" w:rsidRDefault="000B6406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7C4C5" w14:textId="77777777" w:rsidR="000B6406" w:rsidRDefault="000B6406" w:rsidP="00CF7D4D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485C4" w14:textId="77777777" w:rsidR="000B6406" w:rsidRDefault="000B6406" w:rsidP="00CF7D4D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8C96E" w14:textId="77777777" w:rsidR="000B6406" w:rsidRDefault="000B6406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0B6406" w14:paraId="0F93A34A" w14:textId="77777777" w:rsidTr="00714C1F">
        <w:trPr>
          <w:trHeight w:val="419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B66173" w14:textId="77777777" w:rsidR="000B6406" w:rsidRDefault="000B6406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68CC" w14:textId="4AEA4D8B" w:rsidR="000B6406" w:rsidRPr="009F31D3" w:rsidRDefault="000B6406" w:rsidP="00274FB3">
            <w:pPr>
              <w:pStyle w:val="Standard"/>
              <w:widowControl w:val="0"/>
              <w:spacing w:before="113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Samochód osobowy </w:t>
            </w:r>
            <w:r w:rsidR="00667116">
              <w:rPr>
                <w:rFonts w:cs="Arial"/>
                <w:bCs/>
                <w:sz w:val="24"/>
                <w:szCs w:val="24"/>
              </w:rPr>
              <w:t>Renault Clio, poj. 1</w:t>
            </w:r>
            <w:r w:rsidR="006525DD">
              <w:rPr>
                <w:rFonts w:cs="Arial"/>
                <w:bCs/>
                <w:sz w:val="24"/>
                <w:szCs w:val="24"/>
              </w:rPr>
              <w:t>149cm</w:t>
            </w:r>
            <w:r w:rsidR="006525DD">
              <w:rPr>
                <w:rFonts w:cstheme="minorHAnsi"/>
                <w:bCs/>
                <w:sz w:val="24"/>
                <w:szCs w:val="24"/>
              </w:rPr>
              <w:t>³,nr rej.</w:t>
            </w:r>
            <w:r w:rsidR="00667116">
              <w:rPr>
                <w:rFonts w:cs="Arial"/>
                <w:bCs/>
                <w:sz w:val="24"/>
                <w:szCs w:val="24"/>
              </w:rPr>
              <w:t xml:space="preserve"> PPL14XH, rok </w:t>
            </w:r>
            <w:proofErr w:type="spellStart"/>
            <w:r w:rsidR="00667116">
              <w:rPr>
                <w:rFonts w:cs="Arial"/>
                <w:bCs/>
                <w:sz w:val="24"/>
                <w:szCs w:val="24"/>
              </w:rPr>
              <w:t>prod</w:t>
            </w:r>
            <w:proofErr w:type="spellEnd"/>
            <w:r w:rsidR="00667116">
              <w:rPr>
                <w:rFonts w:cs="Arial"/>
                <w:bCs/>
                <w:sz w:val="24"/>
                <w:szCs w:val="24"/>
              </w:rPr>
              <w:t>. 2002, nr VIN VF1BB05CF27911950</w:t>
            </w:r>
          </w:p>
          <w:p w14:paraId="1D81514B" w14:textId="77777777" w:rsidR="000B6406" w:rsidRDefault="000B6406" w:rsidP="008C2C9F">
            <w:pPr>
              <w:pStyle w:val="Standard"/>
              <w:widowControl w:val="0"/>
              <w:spacing w:before="113" w:after="0" w:line="240" w:lineRule="auto"/>
              <w:rPr>
                <w:rFonts w:cs="Arial"/>
                <w:bCs/>
                <w:i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6CF0" w14:textId="1607A4E1" w:rsidR="000B6406" w:rsidRDefault="00667116" w:rsidP="00954453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1300,00</w:t>
            </w:r>
            <w:r w:rsidR="000B6406">
              <w:rPr>
                <w:rFonts w:cs="Arial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7D9A1" w14:textId="422B147D" w:rsidR="000B6406" w:rsidRDefault="000632BD" w:rsidP="00954453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650</w:t>
            </w:r>
            <w:r w:rsidR="000B6406">
              <w:rPr>
                <w:rFonts w:cs="Arial"/>
                <w:bCs/>
                <w:sz w:val="24"/>
                <w:szCs w:val="24"/>
              </w:rPr>
              <w:t>,00 zł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F1100" w14:textId="7A5CDB28" w:rsidR="000B6406" w:rsidRDefault="000B6406" w:rsidP="00274FB3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Data pierwszej rejestracji w kraju 2</w:t>
            </w:r>
            <w:r w:rsidR="006525DD">
              <w:rPr>
                <w:rFonts w:cs="Arial"/>
                <w:bCs/>
                <w:sz w:val="24"/>
                <w:szCs w:val="24"/>
              </w:rPr>
              <w:t>2</w:t>
            </w:r>
            <w:r>
              <w:rPr>
                <w:rFonts w:cs="Arial"/>
                <w:bCs/>
                <w:sz w:val="24"/>
                <w:szCs w:val="24"/>
              </w:rPr>
              <w:t>.0</w:t>
            </w:r>
            <w:r w:rsidR="006525DD">
              <w:rPr>
                <w:rFonts w:cs="Arial"/>
                <w:bCs/>
                <w:sz w:val="24"/>
                <w:szCs w:val="24"/>
              </w:rPr>
              <w:t>6</w:t>
            </w:r>
            <w:r>
              <w:rPr>
                <w:rFonts w:cs="Arial"/>
                <w:bCs/>
                <w:sz w:val="24"/>
                <w:szCs w:val="24"/>
              </w:rPr>
              <w:t>.20</w:t>
            </w:r>
            <w:r w:rsidR="006525DD">
              <w:rPr>
                <w:rFonts w:cs="Arial"/>
                <w:bCs/>
                <w:sz w:val="24"/>
                <w:szCs w:val="24"/>
              </w:rPr>
              <w:t>09</w:t>
            </w:r>
            <w:r w:rsidR="00B543F6">
              <w:rPr>
                <w:rFonts w:cs="Arial"/>
                <w:bCs/>
                <w:sz w:val="24"/>
                <w:szCs w:val="24"/>
              </w:rPr>
              <w:t xml:space="preserve"> r.</w:t>
            </w:r>
            <w:r>
              <w:rPr>
                <w:rFonts w:cs="Arial"/>
                <w:bCs/>
                <w:sz w:val="24"/>
                <w:szCs w:val="24"/>
              </w:rPr>
              <w:t xml:space="preserve">; za granicą </w:t>
            </w:r>
            <w:r w:rsidR="006525DD">
              <w:rPr>
                <w:rFonts w:cs="Arial"/>
                <w:bCs/>
                <w:sz w:val="24"/>
                <w:szCs w:val="24"/>
              </w:rPr>
              <w:t>27</w:t>
            </w:r>
            <w:r>
              <w:rPr>
                <w:rFonts w:cs="Arial"/>
                <w:bCs/>
                <w:sz w:val="24"/>
                <w:szCs w:val="24"/>
              </w:rPr>
              <w:t>.</w:t>
            </w:r>
            <w:r w:rsidR="006525DD">
              <w:rPr>
                <w:rFonts w:cs="Arial"/>
                <w:bCs/>
                <w:sz w:val="24"/>
                <w:szCs w:val="24"/>
              </w:rPr>
              <w:t>11</w:t>
            </w:r>
            <w:r>
              <w:rPr>
                <w:rFonts w:cs="Arial"/>
                <w:bCs/>
                <w:sz w:val="24"/>
                <w:szCs w:val="24"/>
              </w:rPr>
              <w:t>.200</w:t>
            </w:r>
            <w:r w:rsidR="006525DD">
              <w:rPr>
                <w:rFonts w:cs="Arial"/>
                <w:bCs/>
                <w:sz w:val="24"/>
                <w:szCs w:val="24"/>
              </w:rPr>
              <w:t>2</w:t>
            </w:r>
            <w:r w:rsidR="00B543F6">
              <w:rPr>
                <w:rFonts w:cs="Arial"/>
                <w:bCs/>
                <w:sz w:val="24"/>
                <w:szCs w:val="24"/>
              </w:rPr>
              <w:t xml:space="preserve"> r.</w:t>
            </w:r>
            <w:r>
              <w:rPr>
                <w:rFonts w:cs="Arial"/>
                <w:bCs/>
                <w:sz w:val="24"/>
                <w:szCs w:val="24"/>
              </w:rPr>
              <w:t xml:space="preserve">, badanie techniczne do </w:t>
            </w:r>
            <w:r w:rsidR="006525DD">
              <w:rPr>
                <w:rFonts w:cs="Arial"/>
                <w:bCs/>
                <w:sz w:val="24"/>
                <w:szCs w:val="24"/>
              </w:rPr>
              <w:t>28</w:t>
            </w:r>
            <w:r>
              <w:rPr>
                <w:rFonts w:cs="Arial"/>
                <w:bCs/>
                <w:sz w:val="24"/>
                <w:szCs w:val="24"/>
              </w:rPr>
              <w:t>.0</w:t>
            </w:r>
            <w:r w:rsidR="006525DD">
              <w:rPr>
                <w:rFonts w:cs="Arial"/>
                <w:bCs/>
                <w:sz w:val="24"/>
                <w:szCs w:val="24"/>
              </w:rPr>
              <w:t>6</w:t>
            </w:r>
            <w:r>
              <w:rPr>
                <w:rFonts w:cs="Arial"/>
                <w:bCs/>
                <w:sz w:val="24"/>
                <w:szCs w:val="24"/>
              </w:rPr>
              <w:t>.2026</w:t>
            </w:r>
            <w:r w:rsidR="00B543F6">
              <w:rPr>
                <w:rFonts w:cs="Arial"/>
                <w:bCs/>
                <w:sz w:val="24"/>
                <w:szCs w:val="24"/>
              </w:rPr>
              <w:t xml:space="preserve"> r</w:t>
            </w:r>
            <w:r>
              <w:rPr>
                <w:rFonts w:cs="Arial"/>
                <w:bCs/>
                <w:sz w:val="24"/>
                <w:szCs w:val="24"/>
              </w:rPr>
              <w:t>.</w:t>
            </w:r>
          </w:p>
          <w:p w14:paraId="441909A4" w14:textId="1FC1B40E" w:rsidR="000B6406" w:rsidRPr="00714C1F" w:rsidRDefault="006525DD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Karoseria samochodu posiada rysy i otarcia; schodzący lakier bezbarwny z maski oraz dachu; wgniecenia na klapie bagażnika.</w:t>
            </w:r>
            <w:r w:rsidR="00714C1F">
              <w:rPr>
                <w:rFonts w:cs="Arial"/>
                <w:bCs/>
                <w:sz w:val="24"/>
                <w:szCs w:val="24"/>
              </w:rPr>
              <w:t xml:space="preserve"> Przebieg pojazdu </w:t>
            </w:r>
            <w:r>
              <w:rPr>
                <w:rFonts w:cs="Arial"/>
                <w:bCs/>
                <w:sz w:val="24"/>
                <w:szCs w:val="24"/>
              </w:rPr>
              <w:t>203353</w:t>
            </w:r>
            <w:r w:rsidR="00714C1F">
              <w:rPr>
                <w:rFonts w:cs="Arial"/>
                <w:bCs/>
                <w:sz w:val="24"/>
                <w:szCs w:val="24"/>
              </w:rPr>
              <w:t xml:space="preserve"> km. </w:t>
            </w:r>
          </w:p>
        </w:tc>
      </w:tr>
    </w:tbl>
    <w:p w14:paraId="17E4EAF5" w14:textId="77777777" w:rsidR="00714C1F" w:rsidRDefault="00714C1F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619375A7" w14:textId="77777777" w:rsidR="006525DD" w:rsidRDefault="006525DD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7A9F854A" w14:textId="6525434B" w:rsidR="001F6863" w:rsidRDefault="0084109D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lastRenderedPageBreak/>
        <w:t>Termin i miejsce oglądania ruchomości</w:t>
      </w:r>
    </w:p>
    <w:p w14:paraId="54C96935" w14:textId="0B2E1417" w:rsidR="001F6863" w:rsidRDefault="0084109D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Ruchomoś</w:t>
      </w:r>
      <w:r w:rsidR="003E2606">
        <w:rPr>
          <w:rFonts w:ascii="Lato" w:hAnsi="Lato"/>
          <w:bCs/>
          <w:sz w:val="24"/>
          <w:szCs w:val="24"/>
        </w:rPr>
        <w:t>ć</w:t>
      </w:r>
      <w:r>
        <w:rPr>
          <w:rFonts w:ascii="Lato" w:hAnsi="Lato"/>
          <w:bCs/>
          <w:sz w:val="24"/>
          <w:szCs w:val="24"/>
        </w:rPr>
        <w:t xml:space="preserve"> można oglądać </w:t>
      </w:r>
      <w:r w:rsidR="000632BD">
        <w:rPr>
          <w:rFonts w:ascii="Lato" w:hAnsi="Lato"/>
          <w:bCs/>
          <w:sz w:val="24"/>
          <w:szCs w:val="24"/>
        </w:rPr>
        <w:t>1</w:t>
      </w:r>
      <w:r w:rsidR="00555953">
        <w:rPr>
          <w:rFonts w:ascii="Lato" w:hAnsi="Lato"/>
          <w:bCs/>
          <w:sz w:val="24"/>
          <w:szCs w:val="24"/>
        </w:rPr>
        <w:t xml:space="preserve"> </w:t>
      </w:r>
      <w:r w:rsidR="000632BD">
        <w:rPr>
          <w:rFonts w:ascii="Lato" w:hAnsi="Lato"/>
          <w:bCs/>
          <w:sz w:val="24"/>
          <w:szCs w:val="24"/>
        </w:rPr>
        <w:t>kwietnia</w:t>
      </w:r>
      <w:r w:rsidR="00AE6E8D">
        <w:rPr>
          <w:rFonts w:ascii="Lato" w:hAnsi="Lato"/>
          <w:bCs/>
          <w:sz w:val="24"/>
          <w:szCs w:val="24"/>
        </w:rPr>
        <w:t xml:space="preserve"> </w:t>
      </w:r>
      <w:r w:rsidR="00206396">
        <w:rPr>
          <w:rFonts w:ascii="Lato" w:hAnsi="Lato"/>
          <w:bCs/>
          <w:sz w:val="24"/>
          <w:szCs w:val="24"/>
        </w:rPr>
        <w:t>202</w:t>
      </w:r>
      <w:r w:rsidR="00274FB3">
        <w:rPr>
          <w:rFonts w:ascii="Lato" w:hAnsi="Lato"/>
          <w:bCs/>
          <w:sz w:val="24"/>
          <w:szCs w:val="24"/>
        </w:rPr>
        <w:t>6</w:t>
      </w:r>
      <w:r w:rsidR="001F38A1">
        <w:rPr>
          <w:rFonts w:ascii="Lato" w:hAnsi="Lato"/>
          <w:bCs/>
          <w:sz w:val="24"/>
          <w:szCs w:val="24"/>
        </w:rPr>
        <w:t xml:space="preserve"> roku od godz. </w:t>
      </w:r>
      <w:r w:rsidR="00714C1F">
        <w:rPr>
          <w:rFonts w:ascii="Lato" w:hAnsi="Lato"/>
          <w:bCs/>
          <w:sz w:val="24"/>
          <w:szCs w:val="24"/>
        </w:rPr>
        <w:t>9:15</w:t>
      </w:r>
      <w:r w:rsidR="00274FB3">
        <w:rPr>
          <w:rFonts w:ascii="Lato" w:hAnsi="Lato"/>
          <w:bCs/>
          <w:sz w:val="24"/>
          <w:szCs w:val="24"/>
        </w:rPr>
        <w:t xml:space="preserve"> </w:t>
      </w:r>
      <w:r w:rsidR="001F38A1">
        <w:rPr>
          <w:rFonts w:ascii="Lato" w:hAnsi="Lato"/>
          <w:bCs/>
          <w:sz w:val="24"/>
          <w:szCs w:val="24"/>
        </w:rPr>
        <w:t>do godz.</w:t>
      </w:r>
      <w:r w:rsidR="003662C6">
        <w:rPr>
          <w:rFonts w:ascii="Lato" w:hAnsi="Lato"/>
          <w:bCs/>
          <w:sz w:val="24"/>
          <w:szCs w:val="24"/>
        </w:rPr>
        <w:t xml:space="preserve"> </w:t>
      </w:r>
      <w:r w:rsidR="00274FB3">
        <w:rPr>
          <w:rFonts w:ascii="Lato" w:hAnsi="Lato"/>
          <w:bCs/>
          <w:sz w:val="24"/>
          <w:szCs w:val="24"/>
        </w:rPr>
        <w:t>0</w:t>
      </w:r>
      <w:r w:rsidR="003662C6">
        <w:rPr>
          <w:rFonts w:ascii="Lato" w:hAnsi="Lato"/>
          <w:bCs/>
          <w:sz w:val="24"/>
          <w:szCs w:val="24"/>
        </w:rPr>
        <w:t>9</w:t>
      </w:r>
      <w:r w:rsidR="00C5351A">
        <w:rPr>
          <w:rFonts w:ascii="Lato" w:hAnsi="Lato"/>
          <w:bCs/>
          <w:sz w:val="24"/>
          <w:szCs w:val="24"/>
        </w:rPr>
        <w:t>:</w:t>
      </w:r>
      <w:r w:rsidR="00714C1F">
        <w:rPr>
          <w:rFonts w:ascii="Lato" w:hAnsi="Lato"/>
          <w:bCs/>
          <w:sz w:val="24"/>
          <w:szCs w:val="24"/>
        </w:rPr>
        <w:t>45</w:t>
      </w:r>
      <w:r w:rsidR="001F38A1" w:rsidRPr="009F31D3">
        <w:rPr>
          <w:rFonts w:ascii="Lato" w:hAnsi="Lato"/>
          <w:bCs/>
          <w:sz w:val="24"/>
          <w:szCs w:val="24"/>
        </w:rPr>
        <w:br/>
      </w:r>
      <w:r w:rsidR="00206FCB">
        <w:rPr>
          <w:rFonts w:ascii="Lato" w:hAnsi="Lato"/>
          <w:bCs/>
          <w:sz w:val="24"/>
          <w:szCs w:val="24"/>
        </w:rPr>
        <w:t xml:space="preserve">w </w:t>
      </w:r>
      <w:r w:rsidR="00714C1F">
        <w:rPr>
          <w:rFonts w:ascii="Lato" w:hAnsi="Lato"/>
          <w:bCs/>
          <w:sz w:val="24"/>
          <w:szCs w:val="24"/>
        </w:rPr>
        <w:t>Gostyniu ul. Lipowa 2</w:t>
      </w:r>
      <w:r w:rsidR="001F38A1" w:rsidRPr="009F31D3">
        <w:rPr>
          <w:rFonts w:ascii="Lato" w:hAnsi="Lato"/>
          <w:bCs/>
          <w:sz w:val="24"/>
          <w:szCs w:val="24"/>
        </w:rPr>
        <w:t>.</w:t>
      </w:r>
    </w:p>
    <w:p w14:paraId="3794FADA" w14:textId="77777777" w:rsidR="001F6863" w:rsidRDefault="0084109D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3946ECF2" w14:textId="3329326B" w:rsidR="00714C1F" w:rsidRDefault="00714C1F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Wadium nie jest wymagane.</w:t>
      </w:r>
    </w:p>
    <w:p w14:paraId="69686199" w14:textId="7CB4A5BB" w:rsidR="001F6863" w:rsidRDefault="0084109D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Sprzedaż</w:t>
      </w:r>
      <w:r w:rsidR="00331C46">
        <w:rPr>
          <w:rFonts w:ascii="Lato" w:hAnsi="Lato"/>
          <w:bCs/>
          <w:sz w:val="24"/>
          <w:szCs w:val="24"/>
        </w:rPr>
        <w:t xml:space="preserve"> nie</w:t>
      </w:r>
      <w:r w:rsidR="001975B7">
        <w:rPr>
          <w:rFonts w:ascii="Lato" w:hAnsi="Lato"/>
          <w:bCs/>
          <w:sz w:val="24"/>
          <w:szCs w:val="24"/>
        </w:rPr>
        <w:t xml:space="preserve"> </w:t>
      </w:r>
      <w:r w:rsidR="003E157B" w:rsidRPr="009F31D3">
        <w:rPr>
          <w:rFonts w:ascii="Lato" w:hAnsi="Lato"/>
          <w:bCs/>
          <w:sz w:val="24"/>
          <w:szCs w:val="24"/>
        </w:rPr>
        <w:t>jest</w:t>
      </w:r>
      <w:r w:rsidR="003E157B" w:rsidRPr="009F31D3">
        <w:rPr>
          <w:rFonts w:ascii="Lato" w:hAnsi="Lato"/>
          <w:bCs/>
          <w:i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 w14:paraId="647513B4" w14:textId="77777777" w:rsidR="001F6863" w:rsidRDefault="0084109D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>.</w:t>
      </w:r>
      <w:r>
        <w:rPr>
          <w:rFonts w:ascii="Lato" w:hAnsi="Lato"/>
          <w:bCs/>
          <w:sz w:val="24"/>
          <w:szCs w:val="24"/>
        </w:rPr>
        <w:t xml:space="preserve"> Jeżeli ceny tej nabywca nie uiści, traci prawo wynikłe </w:t>
      </w:r>
      <w:r w:rsidR="00F662D1">
        <w:rPr>
          <w:rFonts w:ascii="Lato" w:hAnsi="Lato"/>
          <w:bCs/>
          <w:sz w:val="24"/>
          <w:szCs w:val="24"/>
        </w:rPr>
        <w:br/>
      </w:r>
      <w:r>
        <w:rPr>
          <w:rFonts w:ascii="Lato" w:hAnsi="Lato"/>
          <w:bCs/>
          <w:sz w:val="24"/>
          <w:szCs w:val="24"/>
        </w:rPr>
        <w:t>z przybicia i nie może uczestniczyć w licytacji tej samej ruchomości. Pozostałą do zapłaty część wylic</w:t>
      </w:r>
      <w:r w:rsidR="00D2344C">
        <w:rPr>
          <w:rFonts w:ascii="Lato" w:hAnsi="Lato"/>
          <w:bCs/>
          <w:sz w:val="24"/>
          <w:szCs w:val="24"/>
        </w:rPr>
        <w:t>ytowanej kwoty należy wpłacić n</w:t>
      </w:r>
      <w:r w:rsidR="007E6E97">
        <w:rPr>
          <w:rFonts w:ascii="Lato" w:hAnsi="Lato"/>
          <w:bCs/>
          <w:sz w:val="24"/>
          <w:szCs w:val="24"/>
        </w:rPr>
        <w:t>a ww</w:t>
      </w:r>
      <w:r w:rsidR="0016713E">
        <w:rPr>
          <w:rFonts w:ascii="Lato" w:hAnsi="Lato"/>
          <w:bCs/>
          <w:sz w:val="24"/>
          <w:szCs w:val="24"/>
        </w:rPr>
        <w:t>.</w:t>
      </w:r>
      <w:r w:rsidR="007E6E97">
        <w:rPr>
          <w:rFonts w:ascii="Lato" w:hAnsi="Lato"/>
          <w:bCs/>
          <w:sz w:val="24"/>
          <w:szCs w:val="24"/>
        </w:rPr>
        <w:t xml:space="preserve"> rachunek bankowy organowi egzekucyjnemu niezwłocznie</w:t>
      </w:r>
      <w:r>
        <w:rPr>
          <w:rFonts w:ascii="Lato" w:hAnsi="Lato"/>
          <w:bCs/>
          <w:sz w:val="24"/>
          <w:szCs w:val="24"/>
        </w:rPr>
        <w:t>, nie później niż w dniu następującym po dniu licytacji.</w:t>
      </w:r>
    </w:p>
    <w:p w14:paraId="7A81DA85" w14:textId="77777777" w:rsidR="001F6863" w:rsidRDefault="0084109D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="003E157B" w:rsidRPr="009F31D3">
        <w:rPr>
          <w:rFonts w:ascii="Lato" w:hAnsi="Lato"/>
          <w:bCs/>
          <w:sz w:val="24"/>
          <w:szCs w:val="24"/>
        </w:rPr>
        <w:t>Referacie</w:t>
      </w:r>
      <w:r w:rsidR="003E157B"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Administracyjnej:</w:t>
      </w:r>
    </w:p>
    <w:p w14:paraId="62A9235D" w14:textId="77777777" w:rsidR="001F6863" w:rsidRDefault="001F6863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0DBE9B27" w14:textId="097DC51B" w:rsidR="001F6863" w:rsidRDefault="0084109D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anchorId="2C6AE389" wp14:editId="1BA7DAEF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3E157B" w:rsidRPr="009F31D3">
        <w:rPr>
          <w:rFonts w:ascii="Lato" w:hAnsi="Lato"/>
        </w:rPr>
        <w:t>0-65 572 33 5</w:t>
      </w:r>
      <w:r w:rsidR="003A1747">
        <w:rPr>
          <w:rFonts w:ascii="Lato" w:hAnsi="Lato"/>
        </w:rPr>
        <w:t>6</w:t>
      </w:r>
      <w:r w:rsidR="003E157B" w:rsidRPr="009F31D3">
        <w:rPr>
          <w:rFonts w:ascii="Lato" w:hAnsi="Lato"/>
        </w:rPr>
        <w:t>, 667 954 3</w:t>
      </w:r>
      <w:r w:rsidR="003A1747">
        <w:rPr>
          <w:rFonts w:ascii="Lato" w:hAnsi="Lato"/>
        </w:rPr>
        <w:t>24</w:t>
      </w:r>
    </w:p>
    <w:p w14:paraId="6452DE03" w14:textId="77777777" w:rsidR="001F6863" w:rsidRDefault="001F6863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5A1C17CB" w14:textId="77777777" w:rsidR="001F6863" w:rsidRDefault="0084109D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8" behindDoc="0" locked="0" layoutInCell="0" allowOverlap="1" wp14:anchorId="1186C656" wp14:editId="7A739DF7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02C9A682" w14:textId="77777777" w:rsidR="001F6863" w:rsidRPr="009F31D3" w:rsidRDefault="003E157B">
      <w:pPr>
        <w:pStyle w:val="TekstpismaKAS"/>
        <w:rPr>
          <w:rFonts w:ascii="Lato" w:hAnsi="Lato"/>
        </w:rPr>
      </w:pPr>
      <w:r w:rsidRPr="009F31D3">
        <w:rPr>
          <w:rFonts w:ascii="Lato" w:hAnsi="Lato"/>
        </w:rPr>
        <w:t>us.gostyn</w:t>
      </w:r>
      <w:r w:rsidR="0084109D" w:rsidRPr="009F31D3">
        <w:rPr>
          <w:rFonts w:ascii="Lato" w:hAnsi="Lato"/>
        </w:rPr>
        <w:t>@mf.gov.pl</w:t>
      </w:r>
    </w:p>
    <w:p w14:paraId="0D0581F3" w14:textId="77777777" w:rsidR="001F6863" w:rsidRDefault="0084109D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27570E04" w14:textId="08C05C75" w:rsidR="009B3338" w:rsidRDefault="009B3338" w:rsidP="009B3338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Art. 105 – art. 105a, art. 105c - 107 ustawy z dnia 17 czerwca 1966 r. o postępowaniu egzekucyjn</w:t>
      </w:r>
      <w:r w:rsidR="004529E8">
        <w:rPr>
          <w:rFonts w:ascii="Lato" w:hAnsi="Lato"/>
          <w:lang w:eastAsia="pl-PL"/>
        </w:rPr>
        <w:t>ym w administracji (Dz.U. z 202</w:t>
      </w:r>
      <w:r w:rsidR="000632BD">
        <w:rPr>
          <w:rFonts w:ascii="Lato" w:hAnsi="Lato"/>
          <w:lang w:eastAsia="pl-PL"/>
        </w:rPr>
        <w:t>6</w:t>
      </w:r>
      <w:r w:rsidR="004529E8">
        <w:rPr>
          <w:rFonts w:ascii="Lato" w:hAnsi="Lato"/>
          <w:lang w:eastAsia="pl-PL"/>
        </w:rPr>
        <w:t xml:space="preserve"> r. poz. </w:t>
      </w:r>
      <w:r w:rsidR="000632BD">
        <w:rPr>
          <w:rFonts w:ascii="Lato" w:hAnsi="Lato"/>
          <w:lang w:eastAsia="pl-PL"/>
        </w:rPr>
        <w:t>268</w:t>
      </w:r>
      <w:r>
        <w:rPr>
          <w:rFonts w:ascii="Lato" w:hAnsi="Lato"/>
          <w:lang w:eastAsia="pl-PL"/>
        </w:rPr>
        <w:t>).</w:t>
      </w:r>
    </w:p>
    <w:p w14:paraId="6734E49E" w14:textId="4C76BB12" w:rsidR="00D65F47" w:rsidRDefault="00DA77A8" w:rsidP="00D65F47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  </w:t>
      </w:r>
      <w:r w:rsidR="00D8085C">
        <w:rPr>
          <w:rFonts w:ascii="Lato" w:hAnsi="Lato"/>
          <w:lang w:eastAsia="pl-PL"/>
        </w:rPr>
        <w:t xml:space="preserve">      </w:t>
      </w:r>
      <w:r w:rsidR="00761BB3"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  </w:t>
      </w:r>
      <w:r w:rsidR="00D65F47"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                              </w:t>
      </w:r>
    </w:p>
    <w:p w14:paraId="12D34ED6" w14:textId="4E3C300F" w:rsidR="00274FB3" w:rsidRDefault="00D65F47" w:rsidP="00274FB3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</w:t>
      </w:r>
      <w:r w:rsidR="00850188">
        <w:rPr>
          <w:rFonts w:ascii="Lato" w:hAnsi="Lato"/>
          <w:lang w:eastAsia="pl-PL"/>
        </w:rPr>
        <w:t xml:space="preserve"> </w:t>
      </w:r>
      <w:r w:rsidR="00931B0F">
        <w:rPr>
          <w:rFonts w:ascii="Lato" w:hAnsi="Lato"/>
          <w:lang w:eastAsia="pl-PL"/>
        </w:rPr>
        <w:t xml:space="preserve"> </w:t>
      </w:r>
      <w:r>
        <w:rPr>
          <w:rFonts w:ascii="Lato" w:hAnsi="Lato"/>
          <w:lang w:eastAsia="pl-PL"/>
        </w:rPr>
        <w:t>Z wyrazami szacunku</w:t>
      </w:r>
      <w:r w:rsidR="00274FB3"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 </w:t>
      </w:r>
    </w:p>
    <w:p w14:paraId="4F843392" w14:textId="77777777" w:rsidR="00274FB3" w:rsidRDefault="00274FB3" w:rsidP="00274FB3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               Naczelnik </w:t>
      </w:r>
    </w:p>
    <w:p w14:paraId="1DBB3AFD" w14:textId="77777777" w:rsidR="00274FB3" w:rsidRDefault="00274FB3" w:rsidP="00274FB3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    Urzędu Skarbowego </w:t>
      </w:r>
    </w:p>
    <w:p w14:paraId="32D2B24F" w14:textId="77777777" w:rsidR="00274FB3" w:rsidRDefault="00274FB3" w:rsidP="00274FB3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             w Gostyniu</w:t>
      </w:r>
    </w:p>
    <w:p w14:paraId="580F5598" w14:textId="77777777" w:rsidR="00274FB3" w:rsidRDefault="00274FB3" w:rsidP="00274FB3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    Janusz Materkowski</w:t>
      </w:r>
    </w:p>
    <w:p w14:paraId="1FF43149" w14:textId="760C9413" w:rsidR="00EF3AE8" w:rsidRDefault="00274FB3">
      <w:pPr>
        <w:pStyle w:val="TekstpismaKAS"/>
        <w:rPr>
          <w:rFonts w:ascii="Lato" w:hAnsi="Lato"/>
          <w:sz w:val="16"/>
          <w:szCs w:val="16"/>
          <w:lang w:eastAsia="pl-PL"/>
        </w:rPr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</w:t>
      </w:r>
      <w:r w:rsidRPr="00F65455">
        <w:rPr>
          <w:rFonts w:ascii="Lato" w:hAnsi="Lato"/>
          <w:sz w:val="16"/>
          <w:szCs w:val="16"/>
          <w:lang w:eastAsia="pl-PL"/>
        </w:rPr>
        <w:t>/kwalifikowany podpis elektroniczny</w:t>
      </w:r>
      <w:r>
        <w:rPr>
          <w:rFonts w:ascii="Lato" w:hAnsi="Lato"/>
          <w:sz w:val="16"/>
          <w:szCs w:val="16"/>
          <w:lang w:eastAsia="pl-PL"/>
        </w:rPr>
        <w:t>/</w:t>
      </w:r>
    </w:p>
    <w:p w14:paraId="2ED98A62" w14:textId="77777777" w:rsidR="00274FB3" w:rsidRDefault="00274FB3">
      <w:pPr>
        <w:pStyle w:val="TekstpismaKAS"/>
        <w:rPr>
          <w:rFonts w:ascii="Lato" w:hAnsi="Lato"/>
          <w:sz w:val="16"/>
          <w:szCs w:val="16"/>
          <w:lang w:eastAsia="pl-PL"/>
        </w:rPr>
      </w:pPr>
    </w:p>
    <w:p w14:paraId="246B7A9E" w14:textId="56ABDECE" w:rsidR="00EF3AE8" w:rsidRPr="00EF3AE8" w:rsidRDefault="00EF3AE8" w:rsidP="00EF3AE8">
      <w:pPr>
        <w:pStyle w:val="NormalnyWeb"/>
        <w:jc w:val="both"/>
        <w:rPr>
          <w:rFonts w:asciiTheme="minorHAnsi" w:hAnsiTheme="minorHAnsi"/>
          <w:color w:val="000000"/>
          <w:sz w:val="16"/>
          <w:szCs w:val="16"/>
        </w:rPr>
      </w:pPr>
      <w:r w:rsidRPr="00EF3AE8">
        <w:rPr>
          <w:rFonts w:asciiTheme="minorHAnsi" w:hAnsiTheme="minorHAnsi"/>
          <w:sz w:val="16"/>
          <w:szCs w:val="16"/>
        </w:rPr>
        <w:t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Wydruk tego dokumentu, na podstawie art. 39³ ustawy Kodeks postępowania administracyjnego nie wymaga odręcznego podpisu. Został on wytworzony przy wykorzystaniu systemu teleinformatycznego Szefa Krajowej Administracji Skarbowej i podpisany kwalifikowanym podpisem elektronicznym. Zgodnie z art. 39³ ustawy Kodeks postępowania administracyjnego wydruk pisma stanowi dowód tego, co zostało stwierdzone w piśmie wydanym w formie dokumentu elektronicznego</w:t>
      </w:r>
      <w:r>
        <w:rPr>
          <w:rFonts w:asciiTheme="minorHAnsi" w:hAnsiTheme="minorHAnsi"/>
          <w:sz w:val="16"/>
          <w:szCs w:val="16"/>
        </w:rPr>
        <w:t>.</w:t>
      </w:r>
    </w:p>
    <w:sectPr w:rsidR="00EF3AE8" w:rsidRPr="00EF3AE8"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F5705" w14:textId="77777777" w:rsidR="009C0252" w:rsidRDefault="009C0252">
      <w:pPr>
        <w:spacing w:after="0" w:line="240" w:lineRule="auto"/>
      </w:pPr>
      <w:r>
        <w:separator/>
      </w:r>
    </w:p>
  </w:endnote>
  <w:endnote w:type="continuationSeparator" w:id="0">
    <w:p w14:paraId="7767BE7D" w14:textId="77777777" w:rsidR="009C0252" w:rsidRDefault="009C0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33BBB" w14:textId="77777777" w:rsidR="001F6863" w:rsidRDefault="0084109D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7587ED00" wp14:editId="7A9C0F3C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AA6969E" w14:textId="3A12FBF3" w:rsidR="001F6863" w:rsidRDefault="001F686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</w:p>
                        <w:p w14:paraId="23ED00BE" w14:textId="77777777" w:rsidR="001F6863" w:rsidRDefault="001F6863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587ED00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" o:allowincell="f" filled="f" stroked="f">
              <v:textbox>
                <w:txbxContent>
                  <w:p w14:paraId="3AA6969E" w14:textId="3A12FBF3" w:rsidR="001F6863" w:rsidRDefault="001F686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</w:p>
                  <w:p w14:paraId="23ED00BE" w14:textId="77777777" w:rsidR="001F6863" w:rsidRDefault="001F6863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C512C" w14:textId="77777777" w:rsidR="001F6863" w:rsidRDefault="0084109D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50016E4D" wp14:editId="61F16367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8CDE154" w14:textId="72D8805D" w:rsidR="001F6863" w:rsidRDefault="001F686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</w:p>
                        <w:p w14:paraId="1D4A31A1" w14:textId="77777777" w:rsidR="001F6863" w:rsidRDefault="001F6863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0016E4D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" o:allowincell="f" filled="f" stroked="f">
              <v:textbox>
                <w:txbxContent>
                  <w:p w14:paraId="48CDE154" w14:textId="72D8805D" w:rsidR="001F6863" w:rsidRDefault="001F686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</w:p>
                  <w:p w14:paraId="1D4A31A1" w14:textId="77777777" w:rsidR="001F6863" w:rsidRDefault="001F6863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047F41AF" wp14:editId="21079332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266B">
      <w:rPr>
        <w:rFonts w:cs="Calibri"/>
        <w:lang w:val="en-US"/>
      </w:rPr>
      <w:t>e-mail: us.gostyn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 w:rsidR="006D266B">
      <w:rPr>
        <w:rFonts w:cs="Calibri"/>
        <w:lang w:val="en-US"/>
      </w:rPr>
      <w:t xml:space="preserve"> </w:t>
    </w:r>
    <w:proofErr w:type="spellStart"/>
    <w:r w:rsidR="006D266B">
      <w:rPr>
        <w:rFonts w:cs="Calibri"/>
        <w:lang w:val="en-US"/>
      </w:rPr>
      <w:t>ePUAP</w:t>
    </w:r>
    <w:proofErr w:type="spellEnd"/>
    <w:r w:rsidR="006D266B">
      <w:rPr>
        <w:rFonts w:cs="Calibri"/>
        <w:lang w:val="en-US"/>
      </w:rPr>
      <w:t xml:space="preserve"> </w:t>
    </w:r>
    <w:r w:rsidR="006D266B" w:rsidRPr="00EC6FAD">
      <w:rPr>
        <w:lang w:val="en-US"/>
      </w:rPr>
      <w:t>9ws09mc1id/</w:t>
    </w:r>
    <w:proofErr w:type="spellStart"/>
    <w:r w:rsidR="006D266B" w:rsidRPr="00EC6FAD">
      <w:rPr>
        <w:lang w:val="en-US"/>
      </w:rPr>
      <w:t>SkrytkaESP</w:t>
    </w:r>
    <w:proofErr w:type="spellEnd"/>
    <w:r w:rsidR="006D266B">
      <w:rPr>
        <w:rFonts w:cstheme="minorHAnsi"/>
        <w:lang w:val="en-US"/>
      </w:rPr>
      <w:t xml:space="preserve"> </w:t>
    </w:r>
    <w:r>
      <w:rPr>
        <w:rFonts w:cstheme="minorHAnsi"/>
        <w:lang w:val="en-US"/>
      </w:rPr>
      <w:t>●</w:t>
    </w:r>
    <w:r w:rsidR="006D266B">
      <w:rPr>
        <w:rFonts w:cs="Calibri"/>
        <w:lang w:val="en-US"/>
      </w:rPr>
      <w:t xml:space="preserve"> http://www.wielkopolskie.kas.gov.pl/urzad-skarbowy-w-gostyniu</w:t>
    </w:r>
  </w:p>
  <w:p w14:paraId="28C2FC1F" w14:textId="77777777" w:rsidR="001F6863" w:rsidRDefault="006D266B">
    <w:pPr>
      <w:pStyle w:val="StopkaKAS"/>
      <w:rPr>
        <w:rFonts w:cs="Calibri"/>
      </w:rPr>
    </w:pPr>
    <w:r>
      <w:rPr>
        <w:rFonts w:cs="Calibri"/>
      </w:rPr>
      <w:t>Urząd Skarbowy w Gostyniu, ul. Lipowa 2, 63-800 Gostyń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00CEF" w14:textId="77777777" w:rsidR="009C0252" w:rsidRDefault="009C0252">
      <w:pPr>
        <w:spacing w:after="0" w:line="240" w:lineRule="auto"/>
      </w:pPr>
      <w:r>
        <w:separator/>
      </w:r>
    </w:p>
  </w:footnote>
  <w:footnote w:type="continuationSeparator" w:id="0">
    <w:p w14:paraId="553F0765" w14:textId="77777777" w:rsidR="009C0252" w:rsidRDefault="009C0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9AC3A" w14:textId="77777777" w:rsidR="001F6863" w:rsidRDefault="001F6863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331CB"/>
    <w:multiLevelType w:val="multilevel"/>
    <w:tmpl w:val="CC3CC136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11B4632"/>
    <w:multiLevelType w:val="multilevel"/>
    <w:tmpl w:val="635E91FE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2EC70AF"/>
    <w:multiLevelType w:val="multilevel"/>
    <w:tmpl w:val="833E5E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863"/>
    <w:rsid w:val="00012DC8"/>
    <w:rsid w:val="00047319"/>
    <w:rsid w:val="000632BD"/>
    <w:rsid w:val="00064029"/>
    <w:rsid w:val="000B6406"/>
    <w:rsid w:val="000D11EF"/>
    <w:rsid w:val="000F3A88"/>
    <w:rsid w:val="0014350B"/>
    <w:rsid w:val="0016713E"/>
    <w:rsid w:val="0019064B"/>
    <w:rsid w:val="001975B7"/>
    <w:rsid w:val="001A67A1"/>
    <w:rsid w:val="001F38A1"/>
    <w:rsid w:val="001F6863"/>
    <w:rsid w:val="002008EB"/>
    <w:rsid w:val="00204563"/>
    <w:rsid w:val="00206396"/>
    <w:rsid w:val="00206955"/>
    <w:rsid w:val="00206FCB"/>
    <w:rsid w:val="002100D0"/>
    <w:rsid w:val="002126F1"/>
    <w:rsid w:val="00216286"/>
    <w:rsid w:val="00255793"/>
    <w:rsid w:val="00274FB3"/>
    <w:rsid w:val="002B5802"/>
    <w:rsid w:val="00313AC9"/>
    <w:rsid w:val="003159A7"/>
    <w:rsid w:val="00331C46"/>
    <w:rsid w:val="00350404"/>
    <w:rsid w:val="003662C6"/>
    <w:rsid w:val="003749B2"/>
    <w:rsid w:val="003A1747"/>
    <w:rsid w:val="003B2AEC"/>
    <w:rsid w:val="003E157B"/>
    <w:rsid w:val="003E2606"/>
    <w:rsid w:val="004019C8"/>
    <w:rsid w:val="00403997"/>
    <w:rsid w:val="00446684"/>
    <w:rsid w:val="004529E8"/>
    <w:rsid w:val="004E1732"/>
    <w:rsid w:val="00503884"/>
    <w:rsid w:val="00523DC8"/>
    <w:rsid w:val="00527F07"/>
    <w:rsid w:val="005369A6"/>
    <w:rsid w:val="005523F6"/>
    <w:rsid w:val="00555953"/>
    <w:rsid w:val="00577BBC"/>
    <w:rsid w:val="00596EF9"/>
    <w:rsid w:val="005A2208"/>
    <w:rsid w:val="005A65D9"/>
    <w:rsid w:val="005D4C40"/>
    <w:rsid w:val="005E7886"/>
    <w:rsid w:val="005F4F15"/>
    <w:rsid w:val="00603076"/>
    <w:rsid w:val="00611192"/>
    <w:rsid w:val="0061393C"/>
    <w:rsid w:val="00625F0F"/>
    <w:rsid w:val="00632234"/>
    <w:rsid w:val="006525DD"/>
    <w:rsid w:val="00667116"/>
    <w:rsid w:val="006918DB"/>
    <w:rsid w:val="006B1559"/>
    <w:rsid w:val="006B5D49"/>
    <w:rsid w:val="006D266B"/>
    <w:rsid w:val="006F6932"/>
    <w:rsid w:val="00714C1F"/>
    <w:rsid w:val="00761BB3"/>
    <w:rsid w:val="007643D9"/>
    <w:rsid w:val="0077710A"/>
    <w:rsid w:val="00777F26"/>
    <w:rsid w:val="007A0B20"/>
    <w:rsid w:val="007B62D2"/>
    <w:rsid w:val="007E6E97"/>
    <w:rsid w:val="007F16B5"/>
    <w:rsid w:val="0081142B"/>
    <w:rsid w:val="008212D9"/>
    <w:rsid w:val="0084109D"/>
    <w:rsid w:val="00850188"/>
    <w:rsid w:val="0086794A"/>
    <w:rsid w:val="0088109E"/>
    <w:rsid w:val="008923A1"/>
    <w:rsid w:val="00897B27"/>
    <w:rsid w:val="008B5847"/>
    <w:rsid w:val="008C2C9F"/>
    <w:rsid w:val="008D2F8B"/>
    <w:rsid w:val="008D4B62"/>
    <w:rsid w:val="008F2593"/>
    <w:rsid w:val="008F48C2"/>
    <w:rsid w:val="00902BAF"/>
    <w:rsid w:val="00931B0F"/>
    <w:rsid w:val="00934872"/>
    <w:rsid w:val="00954453"/>
    <w:rsid w:val="009774A8"/>
    <w:rsid w:val="009A5521"/>
    <w:rsid w:val="009B3338"/>
    <w:rsid w:val="009C0252"/>
    <w:rsid w:val="009F1745"/>
    <w:rsid w:val="009F31D3"/>
    <w:rsid w:val="00A431E9"/>
    <w:rsid w:val="00A46183"/>
    <w:rsid w:val="00A613DE"/>
    <w:rsid w:val="00A73B36"/>
    <w:rsid w:val="00AD65FB"/>
    <w:rsid w:val="00AE6E8D"/>
    <w:rsid w:val="00B12919"/>
    <w:rsid w:val="00B16C90"/>
    <w:rsid w:val="00B543F6"/>
    <w:rsid w:val="00B654A6"/>
    <w:rsid w:val="00BA7124"/>
    <w:rsid w:val="00BB3637"/>
    <w:rsid w:val="00BB423E"/>
    <w:rsid w:val="00BC2238"/>
    <w:rsid w:val="00BD3BBE"/>
    <w:rsid w:val="00C138E8"/>
    <w:rsid w:val="00C5351A"/>
    <w:rsid w:val="00C72253"/>
    <w:rsid w:val="00CB18CC"/>
    <w:rsid w:val="00CC782D"/>
    <w:rsid w:val="00CF7D4D"/>
    <w:rsid w:val="00D1213D"/>
    <w:rsid w:val="00D2344C"/>
    <w:rsid w:val="00D2613B"/>
    <w:rsid w:val="00D37123"/>
    <w:rsid w:val="00D50E22"/>
    <w:rsid w:val="00D65F47"/>
    <w:rsid w:val="00D8085C"/>
    <w:rsid w:val="00D82EAF"/>
    <w:rsid w:val="00D848F8"/>
    <w:rsid w:val="00DA77A8"/>
    <w:rsid w:val="00DB4BEA"/>
    <w:rsid w:val="00DC00C9"/>
    <w:rsid w:val="00DE6FDF"/>
    <w:rsid w:val="00E53F6B"/>
    <w:rsid w:val="00E5613E"/>
    <w:rsid w:val="00E70126"/>
    <w:rsid w:val="00E95315"/>
    <w:rsid w:val="00EA12B3"/>
    <w:rsid w:val="00EA26AC"/>
    <w:rsid w:val="00ED0A4C"/>
    <w:rsid w:val="00ED7073"/>
    <w:rsid w:val="00EF3AE8"/>
    <w:rsid w:val="00F31E32"/>
    <w:rsid w:val="00F4395F"/>
    <w:rsid w:val="00F55953"/>
    <w:rsid w:val="00F612D8"/>
    <w:rsid w:val="00F65455"/>
    <w:rsid w:val="00F662D1"/>
    <w:rsid w:val="00F87A8E"/>
    <w:rsid w:val="00F939B9"/>
    <w:rsid w:val="00FA591F"/>
    <w:rsid w:val="00FD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CD2E706"/>
  <w15:docId w15:val="{4A425DBC-88F3-4F68-B653-F7A27008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F38A1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EF3AE8"/>
    <w:pPr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1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570</Words>
  <Characters>3425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Kaźmierski Michał</cp:lastModifiedBy>
  <cp:revision>2</cp:revision>
  <cp:lastPrinted>2025-01-08T11:15:00Z</cp:lastPrinted>
  <dcterms:created xsi:type="dcterms:W3CDTF">2026-03-20T11:52:00Z</dcterms:created>
  <dcterms:modified xsi:type="dcterms:W3CDTF">2026-03-20T11:52:00Z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