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4C4B8" w14:textId="77777777"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 w:rsidR="0021104C"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E6B907F" w14:textId="42199757" w:rsidR="00BE2E07" w:rsidRDefault="00C87506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MITSUBISHI OUTLANDER NR REJ. PZ 952WC</w:t>
      </w:r>
    </w:p>
    <w:p w14:paraId="4F6B8D1B" w14:textId="4D24E677" w:rsidR="001D3890" w:rsidRDefault="001D3890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Stan na dzień 19.03.2026</w:t>
      </w:r>
    </w:p>
    <w:p w14:paraId="6CB6700E" w14:textId="64B700C0" w:rsidR="001D3890" w:rsidRDefault="001D3890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260A98D1" wp14:editId="263F8F7A">
            <wp:extent cx="5245100" cy="3933825"/>
            <wp:effectExtent l="0" t="0" r="0" b="9525"/>
            <wp:docPr id="15582082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08263" name="Obraz 15582082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61654B86" wp14:editId="0AF64EF4">
            <wp:extent cx="4810125" cy="3607594"/>
            <wp:effectExtent l="0" t="0" r="0" b="0"/>
            <wp:docPr id="16222247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24796" name="Obraz 16222247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788" cy="36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0053FA0D" wp14:editId="7A90400E">
            <wp:extent cx="5760720" cy="4320540"/>
            <wp:effectExtent l="0" t="0" r="0" b="3810"/>
            <wp:docPr id="18408842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84272" name="Obraz 18408842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5BA4A6EE" wp14:editId="5B76E085">
            <wp:extent cx="5760720" cy="4320540"/>
            <wp:effectExtent l="0" t="0" r="0" b="3810"/>
            <wp:docPr id="21146883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88358" name="Obraz 21146883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0367" w14:textId="38EB91E9" w:rsidR="001D3890" w:rsidRPr="001D3890" w:rsidRDefault="001D3890" w:rsidP="001D3890">
      <w:pPr>
        <w:rPr>
          <w:b/>
          <w:iCs/>
          <w:sz w:val="28"/>
          <w:szCs w:val="28"/>
        </w:rPr>
      </w:pPr>
      <w:r w:rsidRPr="001D3890">
        <w:rPr>
          <w:b/>
          <w:iCs/>
          <w:sz w:val="28"/>
          <w:szCs w:val="28"/>
        </w:rPr>
        <w:lastRenderedPageBreak/>
        <w:t>Stan na dzień 20.04.2024</w:t>
      </w:r>
    </w:p>
    <w:p w14:paraId="47BF44AC" w14:textId="71130ABE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OPIS TECHNICZNY</w:t>
      </w:r>
    </w:p>
    <w:p w14:paraId="0FBA49FD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78B517AB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marka – Mitsubishi</w:t>
      </w:r>
    </w:p>
    <w:p w14:paraId="5659F421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model – Outlander</w:t>
      </w:r>
    </w:p>
    <w:p w14:paraId="53F77D50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nr rejestracyjny – PZ-952WC</w:t>
      </w:r>
    </w:p>
    <w:p w14:paraId="588F5268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nr nadwozia – JMBXJCW8W8Z001771</w:t>
      </w:r>
    </w:p>
    <w:p w14:paraId="0D5952A6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pojemność silnika – 1.968 cm</w:t>
      </w:r>
      <w:r w:rsidRPr="001D3890">
        <w:rPr>
          <w:b/>
          <w:i/>
          <w:color w:val="0070C0"/>
          <w:sz w:val="28"/>
          <w:szCs w:val="28"/>
          <w:vertAlign w:val="superscript"/>
        </w:rPr>
        <w:t>3</w:t>
      </w:r>
      <w:r w:rsidRPr="001D3890">
        <w:rPr>
          <w:b/>
          <w:i/>
          <w:color w:val="0070C0"/>
          <w:sz w:val="28"/>
          <w:szCs w:val="28"/>
        </w:rPr>
        <w:t xml:space="preserve"> </w:t>
      </w:r>
    </w:p>
    <w:p w14:paraId="36C46F3D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moc silnika – 103 kW [140 KM]</w:t>
      </w:r>
    </w:p>
    <w:p w14:paraId="28EC5532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stan licznika – 315.326 km </w:t>
      </w:r>
    </w:p>
    <w:p w14:paraId="0D8D376F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data pierwszej rejestracji – 23.07.2008 r. </w:t>
      </w:r>
    </w:p>
    <w:p w14:paraId="31088C5D" w14:textId="06C9C99F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rok produkcji – 2008</w:t>
      </w:r>
    </w:p>
    <w:p w14:paraId="2FFD94C4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p w14:paraId="2E40F9E6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Nadwozie</w:t>
      </w:r>
    </w:p>
    <w:p w14:paraId="0DBFA61A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tbl>
      <w:tblPr>
        <w:tblW w:w="90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4"/>
        <w:gridCol w:w="3976"/>
        <w:gridCol w:w="1808"/>
        <w:gridCol w:w="1805"/>
      </w:tblGrid>
      <w:tr w:rsidR="001D3890" w:rsidRPr="001D3890" w14:paraId="510D521E" w14:textId="77777777">
        <w:trPr>
          <w:trHeight w:val="1116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53FA1B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Nr punktu kontroli</w:t>
            </w:r>
          </w:p>
        </w:tc>
        <w:tc>
          <w:tcPr>
            <w:tcW w:w="3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AE9C4D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Kontrolowany element</w:t>
            </w:r>
          </w:p>
        </w:tc>
        <w:tc>
          <w:tcPr>
            <w:tcW w:w="36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AEFC2F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 xml:space="preserve">Zmierzony przedział grubości </w:t>
            </w:r>
            <w:r w:rsidRPr="001D3890">
              <w:rPr>
                <w:b/>
                <w:i/>
                <w:color w:val="0070C0"/>
                <w:sz w:val="28"/>
                <w:szCs w:val="28"/>
              </w:rPr>
              <w:br/>
              <w:t>powłoki lakierowanej   [</w:t>
            </w:r>
            <w:r w:rsidRPr="001D3890">
              <w:rPr>
                <w:b/>
                <w:bCs/>
                <w:i/>
                <w:color w:val="0070C0"/>
                <w:sz w:val="28"/>
                <w:szCs w:val="28"/>
              </w:rPr>
              <w:t>µ</w:t>
            </w:r>
            <w:r w:rsidRPr="001D3890">
              <w:rPr>
                <w:b/>
                <w:i/>
                <w:color w:val="0070C0"/>
                <w:sz w:val="28"/>
                <w:szCs w:val="28"/>
              </w:rPr>
              <w:t>m]</w:t>
            </w:r>
          </w:p>
        </w:tc>
      </w:tr>
      <w:tr w:rsidR="001D3890" w:rsidRPr="001D3890" w14:paraId="3297EB17" w14:textId="77777777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427D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F58A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007CD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od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C1DF15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do</w:t>
            </w:r>
          </w:p>
        </w:tc>
      </w:tr>
      <w:tr w:rsidR="001D3890" w:rsidRPr="001D3890" w14:paraId="3ED4D34A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AF9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B80735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Pokrywa przednia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948A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95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61F8A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226</w:t>
            </w:r>
          </w:p>
        </w:tc>
      </w:tr>
      <w:tr w:rsidR="001D3890" w:rsidRPr="001D3890" w14:paraId="5FFFBC23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A95C7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2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10A93D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Błotnik przedni lewy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80F9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267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594F2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584</w:t>
            </w:r>
          </w:p>
        </w:tc>
      </w:tr>
      <w:tr w:rsidR="001D3890" w:rsidRPr="001D3890" w14:paraId="0EF6E78B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17BB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3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53A54D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Drzwi lewe przednie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26A8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130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D0E7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246</w:t>
            </w:r>
          </w:p>
        </w:tc>
      </w:tr>
      <w:tr w:rsidR="001D3890" w:rsidRPr="001D3890" w14:paraId="0DD839D7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D66C2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4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FC0135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 xml:space="preserve">Dach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73B3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35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6F16A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90</w:t>
            </w:r>
          </w:p>
        </w:tc>
      </w:tr>
      <w:tr w:rsidR="001D3890" w:rsidRPr="001D3890" w14:paraId="6D431EC3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A7C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5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443963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Drzwi tylne lewe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585F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D9FA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177</w:t>
            </w:r>
          </w:p>
        </w:tc>
      </w:tr>
      <w:tr w:rsidR="001D3890" w:rsidRPr="001D3890" w14:paraId="57EA4337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021F7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6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23D5C5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Błotnik tylny lewy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ECFD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120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C7AA8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1843</w:t>
            </w:r>
          </w:p>
        </w:tc>
      </w:tr>
      <w:tr w:rsidR="001D3890" w:rsidRPr="001D3890" w14:paraId="25B4777F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17A0F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7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546C91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Pokrywa bagażnika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5A55C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90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5741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112</w:t>
            </w:r>
          </w:p>
        </w:tc>
      </w:tr>
      <w:tr w:rsidR="001D3890" w:rsidRPr="001D3890" w14:paraId="4A8DF087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8F963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8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6411EC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Błotnik tylny prawy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6519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4C2B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156</w:t>
            </w:r>
          </w:p>
        </w:tc>
      </w:tr>
      <w:tr w:rsidR="001D3890" w:rsidRPr="001D3890" w14:paraId="193F84EE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13BE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lastRenderedPageBreak/>
              <w:t>9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73734B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Drzwi tylne prawe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AD972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123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8BA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149</w:t>
            </w:r>
          </w:p>
        </w:tc>
      </w:tr>
      <w:tr w:rsidR="001D3890" w:rsidRPr="001D3890" w14:paraId="79822558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5589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10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D2FA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Drzwi przednie prawe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9ED10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5F06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137</w:t>
            </w:r>
          </w:p>
        </w:tc>
      </w:tr>
      <w:tr w:rsidR="001D3890" w:rsidRPr="001D3890" w14:paraId="5F008DD4" w14:textId="77777777">
        <w:trPr>
          <w:trHeight w:val="256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F9BB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11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103F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Błotnik przedni prawy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2224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165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3B697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>180</w:t>
            </w:r>
          </w:p>
        </w:tc>
      </w:tr>
    </w:tbl>
    <w:p w14:paraId="334DE917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p w14:paraId="4EF3E07C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Przeprowadzono pomiar grubości warstwy lakieru pojazdu i zgodnie z powyższym niektóre elementy nadwozia przekroczyły wartości 200 </w:t>
      </w:r>
      <w:r w:rsidRPr="001D3890">
        <w:rPr>
          <w:b/>
          <w:i/>
          <w:color w:val="0070C0"/>
          <w:sz w:val="28"/>
          <w:szCs w:val="28"/>
        </w:rPr>
        <w:sym w:font="Symbol" w:char="F06D"/>
      </w:r>
      <w:r w:rsidRPr="001D3890">
        <w:rPr>
          <w:b/>
          <w:i/>
          <w:color w:val="0070C0"/>
          <w:sz w:val="28"/>
          <w:szCs w:val="28"/>
        </w:rPr>
        <w:t xml:space="preserve">m. Zgodnie z uzyskaną wartością na poziomie 1843 </w:t>
      </w:r>
      <w:r w:rsidRPr="001D3890">
        <w:rPr>
          <w:b/>
          <w:i/>
          <w:color w:val="0070C0"/>
          <w:sz w:val="28"/>
          <w:szCs w:val="28"/>
        </w:rPr>
        <w:sym w:font="Symbol" w:char="F06D"/>
      </w:r>
      <w:r w:rsidRPr="001D3890">
        <w:rPr>
          <w:b/>
          <w:i/>
          <w:color w:val="0070C0"/>
          <w:sz w:val="28"/>
          <w:szCs w:val="28"/>
        </w:rPr>
        <w:t xml:space="preserve">m sugeruje naprawę powypadkową czyli znaczną warstwę szpachli i lakieru na tym elemencie. </w:t>
      </w:r>
    </w:p>
    <w:p w14:paraId="7CF7D9AC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4B669983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3A1C2483" w14:textId="03ED8E3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3D026442" wp14:editId="3A30F9D7">
            <wp:extent cx="2876550" cy="2162175"/>
            <wp:effectExtent l="19050" t="19050" r="19050" b="28575"/>
            <wp:docPr id="1197180357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1FCD1AE2" wp14:editId="2739D2F0">
            <wp:extent cx="2876550" cy="2162175"/>
            <wp:effectExtent l="19050" t="19050" r="19050" b="28575"/>
            <wp:docPr id="1309186752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B17AF9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07C783F1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30C92C62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30B87FD2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310C7B6C" w14:textId="1B786BCA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noProof/>
          <w:color w:val="0070C0"/>
          <w:sz w:val="28"/>
          <w:szCs w:val="28"/>
        </w:rPr>
        <w:lastRenderedPageBreak/>
        <w:drawing>
          <wp:inline distT="0" distB="0" distL="0" distR="0" wp14:anchorId="1A8D20F4" wp14:editId="2C60DFDA">
            <wp:extent cx="2876550" cy="2162175"/>
            <wp:effectExtent l="19050" t="19050" r="19050" b="28575"/>
            <wp:docPr id="1532503754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3335E3BE" wp14:editId="72AD7248">
            <wp:extent cx="2876550" cy="2162175"/>
            <wp:effectExtent l="19050" t="19050" r="19050" b="28575"/>
            <wp:docPr id="1528423569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7B9CC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42CF9F9A" w14:textId="61A726B2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noProof/>
          <w:color w:val="0070C0"/>
          <w:sz w:val="28"/>
          <w:szCs w:val="28"/>
        </w:rPr>
        <w:lastRenderedPageBreak/>
        <w:drawing>
          <wp:inline distT="0" distB="0" distL="0" distR="0" wp14:anchorId="356EC538" wp14:editId="58BCE4EC">
            <wp:extent cx="2876550" cy="2162175"/>
            <wp:effectExtent l="19050" t="19050" r="19050" b="28575"/>
            <wp:docPr id="130322447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7590BCF9" wp14:editId="7D106D55">
            <wp:extent cx="2876550" cy="2162175"/>
            <wp:effectExtent l="19050" t="19050" r="19050" b="28575"/>
            <wp:docPr id="63833231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</w:t>
      </w:r>
    </w:p>
    <w:p w14:paraId="322A9E47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2806E0A3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Uszkodzona lewa strona przedniego spojlera (zderzaka) </w:t>
      </w:r>
    </w:p>
    <w:p w14:paraId="2AE494B3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1E295572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Układ napędowy</w:t>
      </w:r>
    </w:p>
    <w:p w14:paraId="32BFB5A8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Pojazd uruchomiony. Praca silnika poprawna. Skrzynia biegów manualna </w:t>
      </w:r>
    </w:p>
    <w:p w14:paraId="050935BA" w14:textId="7DFEB1F5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lastRenderedPageBreak/>
        <w:t xml:space="preserve">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4CAE8F2C" wp14:editId="4EC88763">
            <wp:extent cx="2876550" cy="2162175"/>
            <wp:effectExtent l="19050" t="19050" r="19050" b="28575"/>
            <wp:docPr id="318947538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5FB7686B" wp14:editId="663DBF4A">
            <wp:extent cx="2876550" cy="2162175"/>
            <wp:effectExtent l="19050" t="19050" r="19050" b="28575"/>
            <wp:docPr id="1813423253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</w:p>
    <w:p w14:paraId="4D5EDD09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1780552A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314FF7B6" w14:textId="5C6BBBBC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1A2DBE1F" wp14:editId="40496A11">
            <wp:extent cx="2552700" cy="2047875"/>
            <wp:effectExtent l="19050" t="19050" r="19050" b="28575"/>
            <wp:docPr id="692311805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06" b="2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47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67E3584B" wp14:editId="6E507F90">
            <wp:extent cx="2638425" cy="2038350"/>
            <wp:effectExtent l="19050" t="19050" r="28575" b="19050"/>
            <wp:docPr id="1605328865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36665" r="30119" b="1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DED795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7701607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Własny system połączeń instalacji elektrycznej !!!</w:t>
      </w:r>
    </w:p>
    <w:p w14:paraId="0ADFBB29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441BD143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Podwozie</w:t>
      </w:r>
    </w:p>
    <w:p w14:paraId="7A37C81C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lastRenderedPageBreak/>
        <w:t xml:space="preserve">Widoczne ogniska korozji płyty podłogowej oraz silne zaolejenie przedniej połowy podłogi </w:t>
      </w:r>
    </w:p>
    <w:p w14:paraId="4904D308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5920B34B" w14:textId="20A59E8C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17BF1575" wp14:editId="5341DC19">
            <wp:extent cx="1876425" cy="1400175"/>
            <wp:effectExtent l="19050" t="19050" r="28575" b="28575"/>
            <wp:docPr id="144207003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18A6E5AD" wp14:editId="598AC404">
            <wp:extent cx="1876425" cy="1400175"/>
            <wp:effectExtent l="19050" t="19050" r="28575" b="28575"/>
            <wp:docPr id="29067879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55C5CBDA" wp14:editId="6E38AA28">
            <wp:extent cx="1876425" cy="1400175"/>
            <wp:effectExtent l="19050" t="19050" r="28575" b="28575"/>
            <wp:docPr id="2111045837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B38D5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</w:p>
    <w:p w14:paraId="3610357F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Osprzęt i wyposażenie</w:t>
      </w:r>
    </w:p>
    <w:p w14:paraId="26E1151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Instalacja elektryczna sprawna. Lampy i klosze kompletne. Wnętrze pojazdu znacznie zaniedbane, siedzenia, tapicerka zabrudzona.</w:t>
      </w:r>
    </w:p>
    <w:p w14:paraId="23F3DA6B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5D0F0F64" w14:textId="160BE4DB" w:rsidR="001D3890" w:rsidRPr="001D3890" w:rsidRDefault="001D3890" w:rsidP="001D3890">
      <w:pPr>
        <w:rPr>
          <w:b/>
          <w:color w:val="0070C0"/>
          <w:sz w:val="28"/>
          <w:szCs w:val="28"/>
        </w:rPr>
      </w:pPr>
      <w:r w:rsidRPr="001D3890">
        <w:rPr>
          <w:b/>
          <w:noProof/>
          <w:color w:val="0070C0"/>
          <w:sz w:val="28"/>
          <w:szCs w:val="28"/>
        </w:rPr>
        <w:drawing>
          <wp:inline distT="0" distB="0" distL="0" distR="0" wp14:anchorId="202A5844" wp14:editId="61730ECE">
            <wp:extent cx="1876425" cy="1400175"/>
            <wp:effectExtent l="19050" t="19050" r="28575" b="28575"/>
            <wp:docPr id="390237399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 </w:t>
      </w:r>
      <w:r w:rsidRPr="001D3890">
        <w:rPr>
          <w:b/>
          <w:noProof/>
          <w:color w:val="0070C0"/>
          <w:sz w:val="28"/>
          <w:szCs w:val="28"/>
        </w:rPr>
        <w:drawing>
          <wp:inline distT="0" distB="0" distL="0" distR="0" wp14:anchorId="1388FC07" wp14:editId="638B19F6">
            <wp:extent cx="1876425" cy="1400175"/>
            <wp:effectExtent l="19050" t="19050" r="28575" b="28575"/>
            <wp:docPr id="1769685731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 </w:t>
      </w:r>
      <w:r w:rsidRPr="001D3890">
        <w:rPr>
          <w:b/>
          <w:noProof/>
          <w:color w:val="0070C0"/>
          <w:sz w:val="28"/>
          <w:szCs w:val="28"/>
        </w:rPr>
        <w:drawing>
          <wp:inline distT="0" distB="0" distL="0" distR="0" wp14:anchorId="09394B6C" wp14:editId="7C440187">
            <wp:extent cx="1876425" cy="1400175"/>
            <wp:effectExtent l="19050" t="19050" r="28575" b="28575"/>
            <wp:docPr id="244851846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</w:t>
      </w:r>
    </w:p>
    <w:p w14:paraId="25CE44F9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p w14:paraId="7538CF88" w14:textId="15A1EACB" w:rsidR="001D3890" w:rsidRPr="001D3890" w:rsidRDefault="001D3890" w:rsidP="001D3890">
      <w:pPr>
        <w:rPr>
          <w:b/>
          <w:color w:val="0070C0"/>
          <w:sz w:val="28"/>
          <w:szCs w:val="28"/>
        </w:rPr>
      </w:pPr>
      <w:r w:rsidRPr="001D3890"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760F2E85" wp14:editId="4F3A9639">
            <wp:extent cx="1876425" cy="1400175"/>
            <wp:effectExtent l="19050" t="19050" r="28575" b="28575"/>
            <wp:docPr id="77645585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 </w:t>
      </w:r>
      <w:r w:rsidRPr="001D3890">
        <w:rPr>
          <w:b/>
          <w:noProof/>
          <w:color w:val="0070C0"/>
          <w:sz w:val="28"/>
          <w:szCs w:val="28"/>
        </w:rPr>
        <w:drawing>
          <wp:inline distT="0" distB="0" distL="0" distR="0" wp14:anchorId="3F789EAD" wp14:editId="4C60DF1F">
            <wp:extent cx="1876425" cy="1400175"/>
            <wp:effectExtent l="19050" t="19050" r="28575" b="28575"/>
            <wp:docPr id="201912556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 </w:t>
      </w:r>
      <w:r w:rsidRPr="001D3890">
        <w:rPr>
          <w:b/>
          <w:noProof/>
          <w:color w:val="0070C0"/>
          <w:sz w:val="28"/>
          <w:szCs w:val="28"/>
        </w:rPr>
        <w:drawing>
          <wp:inline distT="0" distB="0" distL="0" distR="0" wp14:anchorId="116C1E27" wp14:editId="3FF7FDCE">
            <wp:extent cx="1876425" cy="1400175"/>
            <wp:effectExtent l="19050" t="19050" r="28575" b="28575"/>
            <wp:docPr id="1080490089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color w:val="0070C0"/>
          <w:sz w:val="28"/>
          <w:szCs w:val="28"/>
        </w:rPr>
        <w:t xml:space="preserve">  </w:t>
      </w:r>
    </w:p>
    <w:p w14:paraId="1F7E94C3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p w14:paraId="561DB629" w14:textId="77777777" w:rsidR="001D3890" w:rsidRPr="001D3890" w:rsidRDefault="001D3890" w:rsidP="001D3890">
      <w:pPr>
        <w:rPr>
          <w:b/>
          <w:i/>
          <w:color w:val="0070C0"/>
          <w:sz w:val="28"/>
          <w:szCs w:val="28"/>
          <w:u w:val="single"/>
        </w:rPr>
      </w:pPr>
      <w:r w:rsidRPr="001D3890">
        <w:rPr>
          <w:b/>
          <w:i/>
          <w:color w:val="0070C0"/>
          <w:sz w:val="28"/>
          <w:szCs w:val="28"/>
          <w:u w:val="single"/>
        </w:rPr>
        <w:t>Ogumienie</w:t>
      </w:r>
    </w:p>
    <w:p w14:paraId="4CE21B02" w14:textId="77777777" w:rsidR="001D3890" w:rsidRPr="001D3890" w:rsidRDefault="001D3890" w:rsidP="001D3890">
      <w:pPr>
        <w:rPr>
          <w:b/>
          <w:color w:val="0070C0"/>
          <w:sz w:val="28"/>
          <w:szCs w:val="28"/>
        </w:rPr>
      </w:pPr>
    </w:p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1D3890" w:rsidRPr="001D3890" w14:paraId="2180D150" w14:textId="77777777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330CF2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8464FF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23769C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8A0EB2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Szerokość / współ.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629C34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0F530E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F20399" w14:textId="77777777" w:rsidR="001D3890" w:rsidRPr="001D3890" w:rsidRDefault="001D3890" w:rsidP="001D3890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1D3890">
              <w:rPr>
                <w:b/>
                <w:bCs/>
                <w:color w:val="0070C0"/>
                <w:sz w:val="28"/>
                <w:szCs w:val="28"/>
              </w:rPr>
              <w:t>Indeks prędkości</w:t>
            </w:r>
          </w:p>
        </w:tc>
      </w:tr>
      <w:tr w:rsidR="001D3890" w:rsidRPr="001D3890" w14:paraId="026D8719" w14:textId="77777777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A9D89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Oś</w:t>
            </w:r>
            <w:r w:rsidRPr="001D3890">
              <w:rPr>
                <w:b/>
                <w:color w:val="0070C0"/>
                <w:sz w:val="28"/>
                <w:szCs w:val="28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A88CD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203A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GoodYear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41F5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235/60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4523C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38FA8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107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DAE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V</w:t>
            </w:r>
          </w:p>
        </w:tc>
      </w:tr>
      <w:tr w:rsidR="001D3890" w:rsidRPr="001D3890" w14:paraId="18A51A7F" w14:textId="7777777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48B1F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F137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AA5D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GoodYear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9465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235/60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C9BAB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CB2B5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107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9D74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V</w:t>
            </w:r>
          </w:p>
        </w:tc>
      </w:tr>
      <w:tr w:rsidR="001D3890" w:rsidRPr="001D3890" w14:paraId="4AB0F6E9" w14:textId="77777777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64C30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 xml:space="preserve">Oś </w:t>
            </w:r>
            <w:r w:rsidRPr="001D3890">
              <w:rPr>
                <w:b/>
                <w:color w:val="0070C0"/>
                <w:sz w:val="28"/>
                <w:szCs w:val="28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57CF1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70989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GoodYear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59A65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235/60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F56C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1D2F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107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4B98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V</w:t>
            </w:r>
          </w:p>
        </w:tc>
      </w:tr>
      <w:tr w:rsidR="001D3890" w:rsidRPr="001D3890" w14:paraId="541B647A" w14:textId="77777777">
        <w:trPr>
          <w:trHeight w:val="2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D29A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B44D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E1BD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GoodYear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1F27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235/60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95A7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0540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107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636E" w14:textId="77777777" w:rsidR="001D3890" w:rsidRPr="001D3890" w:rsidRDefault="001D3890" w:rsidP="001D3890">
            <w:pPr>
              <w:rPr>
                <w:b/>
                <w:color w:val="0070C0"/>
                <w:sz w:val="28"/>
                <w:szCs w:val="28"/>
              </w:rPr>
            </w:pPr>
            <w:r w:rsidRPr="001D3890">
              <w:rPr>
                <w:b/>
                <w:color w:val="0070C0"/>
                <w:sz w:val="28"/>
                <w:szCs w:val="28"/>
              </w:rPr>
              <w:t>V</w:t>
            </w:r>
          </w:p>
        </w:tc>
      </w:tr>
    </w:tbl>
    <w:p w14:paraId="39EA7D47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73D4E847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Opony wyprodukowane w roku 2016 już w znacznym stopniu wyeksploatowane </w:t>
      </w:r>
    </w:p>
    <w:p w14:paraId="49DFE3A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Zużycie przyjęte na poziomie 70 %. </w:t>
      </w:r>
    </w:p>
    <w:p w14:paraId="2D2E55AA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65993139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0FBA30ED" w14:textId="064886EC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noProof/>
          <w:color w:val="0070C0"/>
          <w:sz w:val="28"/>
          <w:szCs w:val="28"/>
        </w:rPr>
        <w:lastRenderedPageBreak/>
        <w:drawing>
          <wp:inline distT="0" distB="0" distL="0" distR="0" wp14:anchorId="7BCD86B2" wp14:editId="1C70EFCC">
            <wp:extent cx="1876425" cy="1400175"/>
            <wp:effectExtent l="19050" t="19050" r="28575" b="28575"/>
            <wp:docPr id="24183397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16B55447" wp14:editId="3A048A0E">
            <wp:extent cx="1876425" cy="1400175"/>
            <wp:effectExtent l="19050" t="19050" r="28575" b="28575"/>
            <wp:docPr id="678396257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3890">
        <w:rPr>
          <w:b/>
          <w:i/>
          <w:color w:val="0070C0"/>
          <w:sz w:val="28"/>
          <w:szCs w:val="28"/>
        </w:rPr>
        <w:t xml:space="preserve">  </w:t>
      </w:r>
      <w:r w:rsidRPr="001D3890">
        <w:rPr>
          <w:b/>
          <w:i/>
          <w:noProof/>
          <w:color w:val="0070C0"/>
          <w:sz w:val="28"/>
          <w:szCs w:val="28"/>
        </w:rPr>
        <w:drawing>
          <wp:inline distT="0" distB="0" distL="0" distR="0" wp14:anchorId="456ED3C7" wp14:editId="24563FE6">
            <wp:extent cx="1876425" cy="1400175"/>
            <wp:effectExtent l="19050" t="19050" r="28575" b="28575"/>
            <wp:docPr id="1951591789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F3B176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43EBF301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OCENA TECHNICZNA:</w:t>
      </w:r>
    </w:p>
    <w:p w14:paraId="4DD64002" w14:textId="77777777" w:rsidR="001D3890" w:rsidRPr="001D3890" w:rsidRDefault="001D3890" w:rsidP="001D3890">
      <w:pPr>
        <w:rPr>
          <w:b/>
          <w:bCs/>
          <w:i/>
          <w:color w:val="0070C0"/>
          <w:sz w:val="28"/>
          <w:szCs w:val="28"/>
        </w:rPr>
      </w:pPr>
      <w:r w:rsidRPr="001D3890">
        <w:rPr>
          <w:b/>
          <w:bCs/>
          <w:i/>
          <w:color w:val="0070C0"/>
          <w:sz w:val="28"/>
          <w:szCs w:val="28"/>
        </w:rPr>
        <w:t>Badanie pojazdu przeprowadzono na ruchu.</w:t>
      </w:r>
    </w:p>
    <w:p w14:paraId="25D62D7F" w14:textId="276CBB04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Samochód w dniu badania tj. 20 kwietnia br. był sprawny, lecz w złym stanie technicznym. </w:t>
      </w:r>
    </w:p>
    <w:p w14:paraId="249C380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>WARTOŚĆ RYNKOWA</w:t>
      </w:r>
    </w:p>
    <w:p w14:paraId="181F3F8A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01D54B6E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 Wartość rynkowa rozpatrywanego pojazdu na dzień wyceny opiniuje się na kwotę:</w:t>
      </w:r>
    </w:p>
    <w:p w14:paraId="295A3B6A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6"/>
      </w:tblGrid>
      <w:tr w:rsidR="001D3890" w:rsidRPr="001D3890" w14:paraId="4EA247FD" w14:textId="77777777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5A60C2E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14:paraId="4E2DFCCE" w14:textId="77777777" w:rsidR="001D3890" w:rsidRPr="001D3890" w:rsidRDefault="001D3890" w:rsidP="001D3890">
            <w:pPr>
              <w:rPr>
                <w:b/>
                <w:bCs/>
                <w:i/>
                <w:color w:val="0070C0"/>
                <w:sz w:val="28"/>
                <w:szCs w:val="28"/>
              </w:rPr>
            </w:pPr>
            <w:r w:rsidRPr="001D3890">
              <w:rPr>
                <w:b/>
                <w:i/>
                <w:color w:val="0070C0"/>
                <w:sz w:val="28"/>
                <w:szCs w:val="28"/>
              </w:rPr>
              <w:t xml:space="preserve">     </w:t>
            </w:r>
            <w:r w:rsidRPr="001D3890">
              <w:rPr>
                <w:b/>
                <w:bCs/>
                <w:i/>
                <w:color w:val="0070C0"/>
                <w:sz w:val="28"/>
                <w:szCs w:val="28"/>
              </w:rPr>
              <w:t>W</w:t>
            </w:r>
            <w:r w:rsidRPr="001D3890">
              <w:rPr>
                <w:b/>
                <w:bCs/>
                <w:i/>
                <w:color w:val="0070C0"/>
                <w:sz w:val="28"/>
                <w:szCs w:val="28"/>
                <w:vertAlign w:val="subscript"/>
              </w:rPr>
              <w:t>R</w:t>
            </w:r>
            <w:r w:rsidRPr="001D3890">
              <w:rPr>
                <w:b/>
                <w:bCs/>
                <w:i/>
                <w:color w:val="0070C0"/>
                <w:sz w:val="28"/>
                <w:szCs w:val="28"/>
              </w:rPr>
              <w:t xml:space="preserve"> = 12.700 zł</w:t>
            </w:r>
          </w:p>
          <w:p w14:paraId="5548383C" w14:textId="77777777" w:rsidR="001D3890" w:rsidRPr="001D3890" w:rsidRDefault="001D3890" w:rsidP="001D3890">
            <w:pPr>
              <w:rPr>
                <w:b/>
                <w:i/>
                <w:color w:val="0070C0"/>
                <w:sz w:val="28"/>
                <w:szCs w:val="28"/>
              </w:rPr>
            </w:pPr>
          </w:p>
        </w:tc>
      </w:tr>
    </w:tbl>
    <w:p w14:paraId="0958B953" w14:textId="77777777" w:rsidR="001D3890" w:rsidRPr="001D3890" w:rsidRDefault="001D3890" w:rsidP="001D3890">
      <w:pPr>
        <w:rPr>
          <w:b/>
          <w:bCs/>
          <w:i/>
          <w:color w:val="0070C0"/>
          <w:sz w:val="28"/>
          <w:szCs w:val="28"/>
        </w:rPr>
      </w:pPr>
    </w:p>
    <w:p w14:paraId="2BCA53AF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  </w:t>
      </w:r>
      <w:r w:rsidRPr="001D3890">
        <w:rPr>
          <w:b/>
          <w:i/>
          <w:color w:val="0070C0"/>
          <w:sz w:val="28"/>
          <w:szCs w:val="28"/>
          <w:u w:val="single"/>
        </w:rPr>
        <w:t>Słownie</w:t>
      </w:r>
      <w:r w:rsidRPr="001D3890">
        <w:rPr>
          <w:b/>
          <w:i/>
          <w:color w:val="0070C0"/>
          <w:sz w:val="28"/>
          <w:szCs w:val="28"/>
        </w:rPr>
        <w:t>: dwanaście tysięcy siedemset złotych</w:t>
      </w:r>
    </w:p>
    <w:p w14:paraId="0BF932B3" w14:textId="77777777" w:rsidR="001D3890" w:rsidRPr="001D3890" w:rsidRDefault="001D3890" w:rsidP="001D3890">
      <w:pPr>
        <w:rPr>
          <w:b/>
          <w:i/>
          <w:color w:val="0070C0"/>
          <w:sz w:val="28"/>
          <w:szCs w:val="28"/>
        </w:rPr>
      </w:pPr>
    </w:p>
    <w:p w14:paraId="501E910B" w14:textId="797F9C4C" w:rsidR="00BE2E07" w:rsidRPr="00DF31F0" w:rsidRDefault="001D3890" w:rsidP="00BE2E07">
      <w:pPr>
        <w:rPr>
          <w:b/>
          <w:i/>
          <w:color w:val="0070C0"/>
          <w:sz w:val="28"/>
          <w:szCs w:val="28"/>
        </w:rPr>
      </w:pPr>
      <w:r w:rsidRPr="001D3890">
        <w:rPr>
          <w:b/>
          <w:i/>
          <w:color w:val="0070C0"/>
          <w:sz w:val="28"/>
          <w:szCs w:val="28"/>
        </w:rPr>
        <w:t xml:space="preserve">   Określona wartość zawiera podatek VAT.   </w:t>
      </w:r>
    </w:p>
    <w:p w14:paraId="3E12E285" w14:textId="0C025CBA" w:rsidR="0021104C" w:rsidRPr="00A6794B" w:rsidRDefault="0021104C" w:rsidP="00BE2E07">
      <w:pPr>
        <w:rPr>
          <w:b/>
          <w:color w:val="0070C0"/>
          <w:sz w:val="28"/>
          <w:szCs w:val="28"/>
        </w:rPr>
      </w:pPr>
    </w:p>
    <w:sectPr w:rsidR="0021104C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38E73" w14:textId="77777777" w:rsidR="009C2528" w:rsidRDefault="009C2528" w:rsidP="00C53CD2">
      <w:pPr>
        <w:spacing w:after="0" w:line="240" w:lineRule="auto"/>
      </w:pPr>
      <w:r>
        <w:separator/>
      </w:r>
    </w:p>
  </w:endnote>
  <w:endnote w:type="continuationSeparator" w:id="0">
    <w:p w14:paraId="28428B56" w14:textId="77777777" w:rsidR="009C2528" w:rsidRDefault="009C2528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C472A" w14:textId="77777777" w:rsidR="009C2528" w:rsidRDefault="009C2528" w:rsidP="00C53CD2">
      <w:pPr>
        <w:spacing w:after="0" w:line="240" w:lineRule="auto"/>
      </w:pPr>
      <w:r>
        <w:separator/>
      </w:r>
    </w:p>
  </w:footnote>
  <w:footnote w:type="continuationSeparator" w:id="0">
    <w:p w14:paraId="4D24816B" w14:textId="77777777" w:rsidR="009C2528" w:rsidRDefault="009C2528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06574D"/>
    <w:rsid w:val="0016571F"/>
    <w:rsid w:val="001D3890"/>
    <w:rsid w:val="0021104C"/>
    <w:rsid w:val="00243469"/>
    <w:rsid w:val="00417572"/>
    <w:rsid w:val="00481F5B"/>
    <w:rsid w:val="00501AEA"/>
    <w:rsid w:val="005273EE"/>
    <w:rsid w:val="005E0F4B"/>
    <w:rsid w:val="00687A9E"/>
    <w:rsid w:val="006C44E1"/>
    <w:rsid w:val="00703EEB"/>
    <w:rsid w:val="007D284B"/>
    <w:rsid w:val="009C2528"/>
    <w:rsid w:val="00BE2E07"/>
    <w:rsid w:val="00C53CD2"/>
    <w:rsid w:val="00C87506"/>
    <w:rsid w:val="00CB0DEC"/>
    <w:rsid w:val="00D01719"/>
    <w:rsid w:val="00D70E66"/>
    <w:rsid w:val="00DF31F0"/>
    <w:rsid w:val="00E20D99"/>
    <w:rsid w:val="00E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57186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organu egzekucyjnego</dc:title>
  <dc:subject/>
  <dc:creator>Kożuch Piotr 2</dc:creator>
  <cp:keywords/>
  <dc:description/>
  <cp:lastModifiedBy>Kożuch Piotr 2</cp:lastModifiedBy>
  <cp:revision>2</cp:revision>
  <dcterms:created xsi:type="dcterms:W3CDTF">2026-04-30T06:55:00Z</dcterms:created>
  <dcterms:modified xsi:type="dcterms:W3CDTF">2026-04-30T06:55:00Z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